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8BB" w:rsidRDefault="00C90CC8">
      <w:r>
        <w:rPr>
          <w:szCs w:val="21"/>
        </w:rPr>
        <w:t>金属学与热处理</w:t>
      </w:r>
      <w:r>
        <w:rPr>
          <w:szCs w:val="21"/>
        </w:rPr>
        <w:t>07</w:t>
      </w:r>
      <w:r>
        <w:rPr>
          <w:szCs w:val="21"/>
        </w:rPr>
        <w:t>年真题（</w:t>
      </w:r>
      <w:r>
        <w:rPr>
          <w:szCs w:val="21"/>
        </w:rPr>
        <w:t>100</w:t>
      </w:r>
      <w:r>
        <w:rPr>
          <w:szCs w:val="21"/>
        </w:rPr>
        <w:t>分）</w:t>
      </w:r>
      <w:r>
        <w:rPr>
          <w:szCs w:val="21"/>
        </w:rPr>
        <w:br/>
      </w:r>
      <w:r>
        <w:rPr>
          <w:szCs w:val="21"/>
        </w:rPr>
        <w:t>题型与分值：</w:t>
      </w:r>
      <w:r>
        <w:rPr>
          <w:szCs w:val="21"/>
        </w:rPr>
        <w:br/>
      </w:r>
      <w:r>
        <w:rPr>
          <w:szCs w:val="21"/>
        </w:rPr>
        <w:t>选择题，</w:t>
      </w:r>
      <w:r>
        <w:rPr>
          <w:szCs w:val="21"/>
        </w:rPr>
        <w:t>20</w:t>
      </w:r>
      <w:r>
        <w:rPr>
          <w:szCs w:val="21"/>
        </w:rPr>
        <w:t>个，</w:t>
      </w:r>
      <w:r>
        <w:rPr>
          <w:szCs w:val="21"/>
        </w:rPr>
        <w:t>20</w:t>
      </w:r>
      <w:r>
        <w:rPr>
          <w:szCs w:val="21"/>
        </w:rPr>
        <w:t>分。</w:t>
      </w:r>
      <w:r>
        <w:rPr>
          <w:szCs w:val="21"/>
        </w:rPr>
        <w:t>4</w:t>
      </w:r>
      <w:r>
        <w:rPr>
          <w:szCs w:val="21"/>
        </w:rPr>
        <w:t>个选项，多项选择不止一个答案。</w:t>
      </w:r>
      <w:r>
        <w:rPr>
          <w:szCs w:val="21"/>
        </w:rPr>
        <w:br/>
      </w:r>
      <w:r>
        <w:rPr>
          <w:szCs w:val="21"/>
        </w:rPr>
        <w:t>判断题，</w:t>
      </w:r>
      <w:r>
        <w:rPr>
          <w:szCs w:val="21"/>
        </w:rPr>
        <w:t>5</w:t>
      </w:r>
      <w:r>
        <w:rPr>
          <w:szCs w:val="21"/>
        </w:rPr>
        <w:t>个，</w:t>
      </w:r>
      <w:r>
        <w:rPr>
          <w:szCs w:val="21"/>
        </w:rPr>
        <w:t>10</w:t>
      </w:r>
      <w:r>
        <w:rPr>
          <w:szCs w:val="21"/>
        </w:rPr>
        <w:t>分。</w:t>
      </w:r>
      <w:r>
        <w:rPr>
          <w:szCs w:val="21"/>
        </w:rPr>
        <w:br/>
      </w:r>
      <w:r>
        <w:rPr>
          <w:szCs w:val="21"/>
        </w:rPr>
        <w:t>简答题，</w:t>
      </w:r>
      <w:r>
        <w:rPr>
          <w:szCs w:val="21"/>
        </w:rPr>
        <w:t>3</w:t>
      </w:r>
      <w:r>
        <w:rPr>
          <w:szCs w:val="21"/>
        </w:rPr>
        <w:t>个，</w:t>
      </w:r>
      <w:r>
        <w:rPr>
          <w:szCs w:val="21"/>
        </w:rPr>
        <w:t>30</w:t>
      </w:r>
      <w:r>
        <w:rPr>
          <w:szCs w:val="21"/>
        </w:rPr>
        <w:t>分。</w:t>
      </w:r>
      <w:r>
        <w:rPr>
          <w:szCs w:val="21"/>
        </w:rPr>
        <w:br/>
      </w:r>
      <w:r>
        <w:rPr>
          <w:szCs w:val="21"/>
        </w:rPr>
        <w:t>综合题，</w:t>
      </w:r>
      <w:r>
        <w:rPr>
          <w:szCs w:val="21"/>
        </w:rPr>
        <w:t>4</w:t>
      </w:r>
      <w:r>
        <w:rPr>
          <w:szCs w:val="21"/>
        </w:rPr>
        <w:t>个，</w:t>
      </w:r>
      <w:r>
        <w:rPr>
          <w:szCs w:val="21"/>
        </w:rPr>
        <w:t>40</w:t>
      </w:r>
      <w:r>
        <w:rPr>
          <w:szCs w:val="21"/>
        </w:rPr>
        <w:t>分。</w:t>
      </w:r>
      <w:r>
        <w:rPr>
          <w:szCs w:val="21"/>
        </w:rPr>
        <w:br/>
      </w:r>
      <w:r>
        <w:rPr>
          <w:szCs w:val="21"/>
        </w:rPr>
        <w:br/>
      </w:r>
      <w:r>
        <w:rPr>
          <w:szCs w:val="21"/>
        </w:rPr>
        <w:t>简答题：</w:t>
      </w:r>
      <w:r>
        <w:rPr>
          <w:szCs w:val="21"/>
        </w:rPr>
        <w:br/>
        <w:t>1</w:t>
      </w:r>
      <w:r>
        <w:rPr>
          <w:szCs w:val="21"/>
        </w:rPr>
        <w:t>．</w:t>
      </w:r>
      <w:r>
        <w:rPr>
          <w:szCs w:val="21"/>
        </w:rPr>
        <w:t>        </w:t>
      </w:r>
      <w:r>
        <w:rPr>
          <w:szCs w:val="21"/>
        </w:rPr>
        <w:t>举例说明什么是组元，相，组织？（</w:t>
      </w:r>
      <w:r>
        <w:rPr>
          <w:szCs w:val="21"/>
        </w:rPr>
        <w:t>10</w:t>
      </w:r>
      <w:r>
        <w:rPr>
          <w:szCs w:val="21"/>
        </w:rPr>
        <w:t>分）</w:t>
      </w:r>
      <w:r>
        <w:rPr>
          <w:szCs w:val="21"/>
        </w:rPr>
        <w:br/>
        <w:t>2</w:t>
      </w:r>
      <w:r>
        <w:rPr>
          <w:szCs w:val="21"/>
        </w:rPr>
        <w:t>．</w:t>
      </w:r>
      <w:r>
        <w:rPr>
          <w:szCs w:val="21"/>
        </w:rPr>
        <w:t>        </w:t>
      </w:r>
      <w:r>
        <w:rPr>
          <w:szCs w:val="21"/>
        </w:rPr>
        <w:t>纯金属与固溶体合金平衡结晶有什么相同点和不同点？</w:t>
      </w:r>
      <w:r>
        <w:rPr>
          <w:szCs w:val="21"/>
        </w:rPr>
        <w:t xml:space="preserve"> </w:t>
      </w:r>
      <w:r>
        <w:rPr>
          <w:szCs w:val="21"/>
        </w:rPr>
        <w:t>（</w:t>
      </w:r>
      <w:r>
        <w:rPr>
          <w:szCs w:val="21"/>
        </w:rPr>
        <w:t>10</w:t>
      </w:r>
      <w:r>
        <w:rPr>
          <w:szCs w:val="21"/>
        </w:rPr>
        <w:t>分）</w:t>
      </w:r>
      <w:r>
        <w:rPr>
          <w:szCs w:val="21"/>
        </w:rPr>
        <w:br/>
        <w:t>3</w:t>
      </w:r>
      <w:r>
        <w:rPr>
          <w:szCs w:val="21"/>
        </w:rPr>
        <w:t>．</w:t>
      </w:r>
      <w:r>
        <w:rPr>
          <w:szCs w:val="21"/>
        </w:rPr>
        <w:t>        </w:t>
      </w:r>
      <w:r>
        <w:rPr>
          <w:szCs w:val="21"/>
        </w:rPr>
        <w:t>临界变形度对金属再结晶后的组织和性能有什么影响？（</w:t>
      </w:r>
      <w:r>
        <w:rPr>
          <w:szCs w:val="21"/>
        </w:rPr>
        <w:t>10</w:t>
      </w:r>
      <w:r>
        <w:rPr>
          <w:szCs w:val="21"/>
        </w:rPr>
        <w:t>分）</w:t>
      </w:r>
      <w:r>
        <w:rPr>
          <w:szCs w:val="21"/>
        </w:rPr>
        <w:br/>
      </w:r>
      <w:r>
        <w:rPr>
          <w:szCs w:val="21"/>
        </w:rPr>
        <w:br/>
      </w:r>
      <w:r>
        <w:rPr>
          <w:szCs w:val="21"/>
        </w:rPr>
        <w:t>综合题：</w:t>
      </w:r>
      <w:r>
        <w:rPr>
          <w:szCs w:val="21"/>
        </w:rPr>
        <w:br/>
        <w:t>1</w:t>
      </w:r>
      <w:r>
        <w:rPr>
          <w:szCs w:val="21"/>
        </w:rPr>
        <w:t>．</w:t>
      </w:r>
      <w:r>
        <w:rPr>
          <w:szCs w:val="21"/>
        </w:rPr>
        <w:t>        </w:t>
      </w:r>
      <w:r>
        <w:rPr>
          <w:szCs w:val="21"/>
        </w:rPr>
        <w:t>画出</w:t>
      </w:r>
      <w:r>
        <w:rPr>
          <w:szCs w:val="21"/>
        </w:rPr>
        <w:t>Fe-C</w:t>
      </w:r>
      <w:r>
        <w:rPr>
          <w:szCs w:val="21"/>
        </w:rPr>
        <w:t>相图，标明多相区的相，一次渗碳体，二次渗碳体，三次渗碳体，共晶渗碳体，共析渗碳体形成条件，组织结构，晶体结构有什么相同点和不同点</w:t>
      </w:r>
      <w:r>
        <w:rPr>
          <w:szCs w:val="21"/>
        </w:rPr>
        <w:t>?</w:t>
      </w:r>
      <w:r>
        <w:rPr>
          <w:szCs w:val="21"/>
        </w:rPr>
        <w:t>合金中的二次渗碳体的最大含量多少？（</w:t>
      </w:r>
      <w:r>
        <w:rPr>
          <w:szCs w:val="21"/>
        </w:rPr>
        <w:t>15</w:t>
      </w:r>
      <w:r>
        <w:rPr>
          <w:szCs w:val="21"/>
        </w:rPr>
        <w:t>分）</w:t>
      </w:r>
      <w:r>
        <w:rPr>
          <w:szCs w:val="21"/>
        </w:rPr>
        <w:br/>
        <w:t>2</w:t>
      </w:r>
      <w:r>
        <w:rPr>
          <w:szCs w:val="21"/>
        </w:rPr>
        <w:t>．</w:t>
      </w:r>
      <w:r>
        <w:rPr>
          <w:szCs w:val="21"/>
        </w:rPr>
        <w:t>        </w:t>
      </w:r>
      <w:r>
        <w:rPr>
          <w:szCs w:val="21"/>
        </w:rPr>
        <w:t>铝的密度是</w:t>
      </w:r>
      <w:r>
        <w:rPr>
          <w:szCs w:val="21"/>
        </w:rPr>
        <w:t>2.96g/cm3,</w:t>
      </w:r>
      <w:r>
        <w:rPr>
          <w:szCs w:val="21"/>
        </w:rPr>
        <w:t>假设其中只有肖脱基空位，求空位浓度</w:t>
      </w:r>
      <w:r>
        <w:rPr>
          <w:szCs w:val="21"/>
        </w:rPr>
        <w:t>?(</w:t>
      </w:r>
      <w:r>
        <w:rPr>
          <w:szCs w:val="21"/>
        </w:rPr>
        <w:t>阿伏加德罗常数</w:t>
      </w:r>
      <w:r>
        <w:rPr>
          <w:szCs w:val="21"/>
        </w:rPr>
        <w:t>6.02*1023</w:t>
      </w:r>
      <w:r>
        <w:rPr>
          <w:szCs w:val="21"/>
        </w:rPr>
        <w:t>，铝的原子量是</w:t>
      </w:r>
      <w:r>
        <w:rPr>
          <w:szCs w:val="21"/>
        </w:rPr>
        <w:t>26.96</w:t>
      </w:r>
      <w:r>
        <w:rPr>
          <w:szCs w:val="21"/>
        </w:rPr>
        <w:t>，铝的点阵常数</w:t>
      </w:r>
      <w:r>
        <w:rPr>
          <w:szCs w:val="21"/>
        </w:rPr>
        <w:t>0.4049)  </w:t>
      </w:r>
      <w:r>
        <w:rPr>
          <w:szCs w:val="21"/>
        </w:rPr>
        <w:t>（</w:t>
      </w:r>
      <w:r>
        <w:rPr>
          <w:szCs w:val="21"/>
        </w:rPr>
        <w:t>5</w:t>
      </w:r>
      <w:r>
        <w:rPr>
          <w:szCs w:val="21"/>
        </w:rPr>
        <w:t>分）</w:t>
      </w:r>
      <w:r>
        <w:rPr>
          <w:szCs w:val="21"/>
        </w:rPr>
        <w:br/>
        <w:t>3</w:t>
      </w:r>
      <w:r>
        <w:rPr>
          <w:szCs w:val="21"/>
        </w:rPr>
        <w:t>．</w:t>
      </w:r>
      <w:r>
        <w:rPr>
          <w:szCs w:val="21"/>
        </w:rPr>
        <w:t>        </w:t>
      </w:r>
      <w:r>
        <w:rPr>
          <w:szCs w:val="21"/>
        </w:rPr>
        <w:t>分析</w:t>
      </w:r>
      <w:r>
        <w:rPr>
          <w:szCs w:val="21"/>
        </w:rPr>
        <w:t>O</w:t>
      </w:r>
      <w:r>
        <w:rPr>
          <w:szCs w:val="21"/>
        </w:rPr>
        <w:t>点的结晶过程？求</w:t>
      </w:r>
      <w:r>
        <w:rPr>
          <w:szCs w:val="21"/>
        </w:rPr>
        <w:t>O</w:t>
      </w:r>
      <w:r>
        <w:rPr>
          <w:szCs w:val="21"/>
        </w:rPr>
        <w:t>点在室温下组织的组成物与百分比？（</w:t>
      </w:r>
      <w:r>
        <w:rPr>
          <w:szCs w:val="21"/>
        </w:rPr>
        <w:t>10</w:t>
      </w:r>
      <w:r>
        <w:rPr>
          <w:szCs w:val="21"/>
        </w:rPr>
        <w:t>分）</w:t>
      </w:r>
      <w:r>
        <w:rPr>
          <w:szCs w:val="21"/>
        </w:rPr>
        <w:br/>
      </w:r>
      <w:r>
        <w:rPr>
          <w:szCs w:val="21"/>
        </w:rPr>
        <w:br/>
      </w:r>
      <w:r>
        <w:rPr>
          <w:szCs w:val="21"/>
        </w:rPr>
        <w:br/>
        <w:t>4</w:t>
      </w:r>
      <w:r>
        <w:rPr>
          <w:szCs w:val="21"/>
        </w:rPr>
        <w:t>．</w:t>
      </w:r>
      <w:r>
        <w:rPr>
          <w:szCs w:val="21"/>
        </w:rPr>
        <w:t>        </w:t>
      </w:r>
      <w:r>
        <w:rPr>
          <w:szCs w:val="21"/>
        </w:rPr>
        <w:t>正火与淬火加热的温度范围？用</w:t>
      </w:r>
      <w:r>
        <w:rPr>
          <w:szCs w:val="21"/>
        </w:rPr>
        <w:t>T12</w:t>
      </w:r>
      <w:r>
        <w:rPr>
          <w:szCs w:val="21"/>
        </w:rPr>
        <w:t>号钢（含碳量</w:t>
      </w:r>
      <w:r>
        <w:rPr>
          <w:szCs w:val="21"/>
        </w:rPr>
        <w:t>1.2%</w:t>
      </w:r>
      <w:r>
        <w:rPr>
          <w:szCs w:val="21"/>
        </w:rPr>
        <w:t>）制作锯条，写出热处理的工艺名称，冷却方法，加热温度，写出最终获得的组织及其性能特点？（</w:t>
      </w:r>
      <w:r>
        <w:rPr>
          <w:szCs w:val="21"/>
        </w:rPr>
        <w:t>10</w:t>
      </w:r>
      <w:r>
        <w:rPr>
          <w:szCs w:val="21"/>
        </w:rPr>
        <w:t>分）</w:t>
      </w:r>
      <w:r>
        <w:rPr>
          <w:szCs w:val="21"/>
        </w:rPr>
        <w:br/>
      </w:r>
      <w:r>
        <w:rPr>
          <w:szCs w:val="21"/>
        </w:rPr>
        <w:br/>
      </w:r>
      <w:r>
        <w:rPr>
          <w:szCs w:val="21"/>
        </w:rPr>
        <w:t>判断题：</w:t>
      </w:r>
      <w:r>
        <w:rPr>
          <w:szCs w:val="21"/>
        </w:rPr>
        <w:br/>
        <w:t>1</w:t>
      </w:r>
      <w:r>
        <w:rPr>
          <w:szCs w:val="21"/>
        </w:rPr>
        <w:t>．</w:t>
      </w:r>
      <w:r>
        <w:rPr>
          <w:szCs w:val="21"/>
        </w:rPr>
        <w:t>        </w:t>
      </w:r>
      <w:r>
        <w:rPr>
          <w:szCs w:val="21"/>
        </w:rPr>
        <w:t>过冷度越大，形核率与线长大速率的比值越大，则获得的晶粒越细小。（</w:t>
      </w:r>
      <w:r>
        <w:rPr>
          <w:szCs w:val="21"/>
        </w:rPr>
        <w:t>  </w:t>
      </w:r>
      <w:r>
        <w:rPr>
          <w:szCs w:val="21"/>
        </w:rPr>
        <w:t>）</w:t>
      </w:r>
      <w:r>
        <w:rPr>
          <w:szCs w:val="21"/>
        </w:rPr>
        <w:t>  </w:t>
      </w:r>
      <w:r>
        <w:rPr>
          <w:szCs w:val="21"/>
        </w:rPr>
        <w:t>（</w:t>
      </w:r>
      <w:r>
        <w:rPr>
          <w:szCs w:val="21"/>
        </w:rPr>
        <w:t>2</w:t>
      </w:r>
      <w:r>
        <w:rPr>
          <w:szCs w:val="21"/>
        </w:rPr>
        <w:t>分）</w:t>
      </w:r>
      <w:r>
        <w:rPr>
          <w:szCs w:val="21"/>
        </w:rPr>
        <w:br/>
        <w:t>2</w:t>
      </w:r>
      <w:r>
        <w:rPr>
          <w:szCs w:val="21"/>
        </w:rPr>
        <w:t>．</w:t>
      </w:r>
      <w:r>
        <w:rPr>
          <w:szCs w:val="21"/>
        </w:rPr>
        <w:t>        </w:t>
      </w:r>
      <w:r>
        <w:rPr>
          <w:szCs w:val="21"/>
        </w:rPr>
        <w:t>金属以及合金由液态转变为固态的过程称为结晶，是一个典型的相变过程。（</w:t>
      </w:r>
      <w:r>
        <w:rPr>
          <w:szCs w:val="21"/>
        </w:rPr>
        <w:t>  </w:t>
      </w:r>
      <w:r>
        <w:rPr>
          <w:szCs w:val="21"/>
        </w:rPr>
        <w:t>）</w:t>
      </w:r>
      <w:r>
        <w:rPr>
          <w:szCs w:val="21"/>
        </w:rPr>
        <w:t>  </w:t>
      </w:r>
      <w:r>
        <w:rPr>
          <w:szCs w:val="21"/>
        </w:rPr>
        <w:t>（</w:t>
      </w:r>
      <w:r>
        <w:rPr>
          <w:szCs w:val="21"/>
        </w:rPr>
        <w:t>2</w:t>
      </w:r>
      <w:r>
        <w:rPr>
          <w:szCs w:val="21"/>
        </w:rPr>
        <w:t>分）</w:t>
      </w:r>
      <w:r>
        <w:rPr>
          <w:szCs w:val="21"/>
        </w:rPr>
        <w:br/>
        <w:t>3</w:t>
      </w:r>
      <w:r>
        <w:rPr>
          <w:szCs w:val="21"/>
        </w:rPr>
        <w:t>．</w:t>
      </w:r>
      <w:r>
        <w:rPr>
          <w:szCs w:val="21"/>
        </w:rPr>
        <w:t>        </w:t>
      </w:r>
      <w:r>
        <w:rPr>
          <w:szCs w:val="21"/>
        </w:rPr>
        <w:t>金属铸件可以通过再结晶退火来达到细化晶粒的目的。</w:t>
      </w:r>
      <w:r>
        <w:rPr>
          <w:szCs w:val="21"/>
        </w:rPr>
        <w:br/>
        <w:t>4</w:t>
      </w:r>
      <w:r>
        <w:rPr>
          <w:szCs w:val="21"/>
        </w:rPr>
        <w:t>．</w:t>
      </w:r>
      <w:r>
        <w:rPr>
          <w:szCs w:val="21"/>
        </w:rPr>
        <w:t>        </w:t>
      </w:r>
      <w:r>
        <w:rPr>
          <w:szCs w:val="21"/>
        </w:rPr>
        <w:t>回复退火可以有效的消除冷变形金属的内应力。</w:t>
      </w:r>
      <w:r>
        <w:rPr>
          <w:szCs w:val="21"/>
        </w:rPr>
        <w:br/>
        <w:t>5</w:t>
      </w:r>
      <w:r>
        <w:rPr>
          <w:szCs w:val="21"/>
        </w:rPr>
        <w:t>．</w:t>
      </w:r>
      <w:r>
        <w:rPr>
          <w:szCs w:val="21"/>
        </w:rPr>
        <w:t>        </w:t>
      </w:r>
      <w:r>
        <w:rPr>
          <w:szCs w:val="21"/>
        </w:rPr>
        <w:t>几乎所有的钢都会产生第一类回火脆性，若回火后采用快冷的方式可以避免此类脆性。（</w:t>
      </w:r>
      <w:r>
        <w:rPr>
          <w:szCs w:val="21"/>
        </w:rPr>
        <w:t>  </w:t>
      </w:r>
      <w:r>
        <w:rPr>
          <w:szCs w:val="21"/>
        </w:rPr>
        <w:t>）</w:t>
      </w:r>
      <w:r>
        <w:rPr>
          <w:szCs w:val="21"/>
        </w:rPr>
        <w:t>  </w:t>
      </w:r>
      <w:r>
        <w:rPr>
          <w:szCs w:val="21"/>
        </w:rPr>
        <w:t>（</w:t>
      </w:r>
      <w:r>
        <w:rPr>
          <w:szCs w:val="21"/>
        </w:rPr>
        <w:t>2</w:t>
      </w:r>
      <w:r>
        <w:rPr>
          <w:szCs w:val="21"/>
        </w:rPr>
        <w:t>分）</w:t>
      </w:r>
      <w:r>
        <w:rPr>
          <w:szCs w:val="21"/>
        </w:rPr>
        <w:br/>
      </w:r>
      <w:r>
        <w:rPr>
          <w:szCs w:val="21"/>
        </w:rPr>
        <w:br/>
      </w:r>
      <w:r>
        <w:rPr>
          <w:szCs w:val="21"/>
        </w:rPr>
        <w:t>选择题</w:t>
      </w:r>
      <w:r>
        <w:rPr>
          <w:szCs w:val="21"/>
        </w:rPr>
        <w:t xml:space="preserve">: </w:t>
      </w:r>
      <w:r>
        <w:rPr>
          <w:szCs w:val="21"/>
        </w:rPr>
        <w:t>（每题</w:t>
      </w:r>
      <w:r>
        <w:rPr>
          <w:szCs w:val="21"/>
        </w:rPr>
        <w:t>1</w:t>
      </w:r>
      <w:r>
        <w:rPr>
          <w:szCs w:val="21"/>
        </w:rPr>
        <w:t>分）</w:t>
      </w:r>
      <w:r>
        <w:rPr>
          <w:szCs w:val="21"/>
        </w:rPr>
        <w:br/>
        <w:t>1</w:t>
      </w:r>
      <w:r>
        <w:rPr>
          <w:szCs w:val="21"/>
        </w:rPr>
        <w:t>．</w:t>
      </w:r>
      <w:r>
        <w:rPr>
          <w:szCs w:val="21"/>
        </w:rPr>
        <w:t>        </w:t>
      </w:r>
      <w:r>
        <w:rPr>
          <w:szCs w:val="21"/>
        </w:rPr>
        <w:t>当加热到</w:t>
      </w:r>
      <w:r>
        <w:rPr>
          <w:szCs w:val="21"/>
        </w:rPr>
        <w:t>A3</w:t>
      </w:r>
      <w:r>
        <w:rPr>
          <w:szCs w:val="21"/>
        </w:rPr>
        <w:t>温度（即为</w:t>
      </w:r>
      <w:r>
        <w:rPr>
          <w:szCs w:val="21"/>
        </w:rPr>
        <w:t>GS</w:t>
      </w:r>
      <w:r>
        <w:rPr>
          <w:szCs w:val="21"/>
        </w:rPr>
        <w:t>线对应的温度），亚共析钢中的奥氏体转变为铁素体，这种转变可称为（</w:t>
      </w:r>
      <w:r>
        <w:rPr>
          <w:szCs w:val="21"/>
        </w:rPr>
        <w:t xml:space="preserve">             </w:t>
      </w:r>
      <w:r>
        <w:rPr>
          <w:szCs w:val="21"/>
        </w:rPr>
        <w:t>）。</w:t>
      </w:r>
      <w:r>
        <w:rPr>
          <w:szCs w:val="21"/>
        </w:rPr>
        <w:br/>
        <w:t>A</w:t>
      </w:r>
      <w:r>
        <w:rPr>
          <w:szCs w:val="21"/>
        </w:rPr>
        <w:t>．同素异晶转变</w:t>
      </w:r>
      <w:r>
        <w:rPr>
          <w:szCs w:val="21"/>
        </w:rPr>
        <w:t xml:space="preserve">  B. </w:t>
      </w:r>
      <w:r>
        <w:rPr>
          <w:szCs w:val="21"/>
        </w:rPr>
        <w:t>重结晶</w:t>
      </w:r>
      <w:r>
        <w:rPr>
          <w:szCs w:val="21"/>
        </w:rPr>
        <w:t xml:space="preserve">    D. </w:t>
      </w:r>
      <w:r>
        <w:rPr>
          <w:szCs w:val="21"/>
        </w:rPr>
        <w:t>再结晶</w:t>
      </w:r>
      <w:r>
        <w:rPr>
          <w:szCs w:val="21"/>
        </w:rPr>
        <w:t xml:space="preserve">  E. </w:t>
      </w:r>
      <w:r>
        <w:rPr>
          <w:szCs w:val="21"/>
        </w:rPr>
        <w:t>结晶</w:t>
      </w:r>
      <w:r>
        <w:rPr>
          <w:szCs w:val="21"/>
        </w:rPr>
        <w:br/>
        <w:t>2</w:t>
      </w:r>
      <w:r>
        <w:rPr>
          <w:szCs w:val="21"/>
        </w:rPr>
        <w:t>．</w:t>
      </w:r>
      <w:r>
        <w:rPr>
          <w:szCs w:val="21"/>
        </w:rPr>
        <w:t>        </w:t>
      </w:r>
      <w:r>
        <w:rPr>
          <w:szCs w:val="21"/>
        </w:rPr>
        <w:t>若面心立方晶体的晶格常数为</w:t>
      </w:r>
      <w:r>
        <w:rPr>
          <w:szCs w:val="21"/>
        </w:rPr>
        <w:t>a</w:t>
      </w:r>
      <w:r>
        <w:rPr>
          <w:szCs w:val="21"/>
        </w:rPr>
        <w:t>，则其八面体间隙（</w:t>
      </w:r>
      <w:r>
        <w:rPr>
          <w:szCs w:val="21"/>
        </w:rPr>
        <w:t xml:space="preserve">             </w:t>
      </w:r>
      <w:r>
        <w:rPr>
          <w:szCs w:val="21"/>
        </w:rPr>
        <w:t>）。</w:t>
      </w:r>
      <w:r>
        <w:rPr>
          <w:szCs w:val="21"/>
        </w:rPr>
        <w:br/>
        <w:t>A</w:t>
      </w:r>
      <w:r>
        <w:rPr>
          <w:szCs w:val="21"/>
        </w:rPr>
        <w:t>．</w:t>
      </w:r>
      <w:r>
        <w:rPr>
          <w:szCs w:val="21"/>
        </w:rPr>
        <w:t>        </w:t>
      </w:r>
      <w:r>
        <w:rPr>
          <w:szCs w:val="21"/>
        </w:rPr>
        <w:t>是不对称的</w:t>
      </w:r>
      <w:r>
        <w:rPr>
          <w:szCs w:val="21"/>
        </w:rPr>
        <w:t xml:space="preserve">  B. </w:t>
      </w:r>
      <w:r>
        <w:rPr>
          <w:szCs w:val="21"/>
        </w:rPr>
        <w:t>是对称的</w:t>
      </w:r>
      <w:r>
        <w:rPr>
          <w:szCs w:val="21"/>
        </w:rPr>
        <w:t xml:space="preserve"> C. </w:t>
      </w:r>
      <w:r>
        <w:rPr>
          <w:szCs w:val="21"/>
        </w:rPr>
        <w:t>位于面心和棱边中点</w:t>
      </w:r>
      <w:r>
        <w:rPr>
          <w:szCs w:val="21"/>
        </w:rPr>
        <w:t xml:space="preserve"> D. </w:t>
      </w:r>
      <w:r>
        <w:rPr>
          <w:szCs w:val="21"/>
        </w:rPr>
        <w:t>位于体心和棱边中点</w:t>
      </w:r>
      <w:r>
        <w:rPr>
          <w:szCs w:val="21"/>
        </w:rPr>
        <w:br/>
        <w:t>3.</w:t>
      </w:r>
      <w:r>
        <w:rPr>
          <w:szCs w:val="21"/>
        </w:rPr>
        <w:t>在</w:t>
      </w:r>
      <w:r>
        <w:rPr>
          <w:szCs w:val="21"/>
        </w:rPr>
        <w:t>912</w:t>
      </w:r>
      <w:r>
        <w:rPr>
          <w:rFonts w:ascii="宋体" w:eastAsia="宋体" w:hAnsi="宋体" w:cs="宋体" w:hint="eastAsia"/>
          <w:szCs w:val="21"/>
        </w:rPr>
        <w:t>℃</w:t>
      </w:r>
      <w:r>
        <w:rPr>
          <w:rFonts w:ascii="Calibri" w:hAnsi="Calibri" w:cs="Calibri"/>
          <w:szCs w:val="21"/>
        </w:rPr>
        <w:t xml:space="preserve"> </w:t>
      </w:r>
      <w:r>
        <w:rPr>
          <w:szCs w:val="21"/>
        </w:rPr>
        <w:t>（其晶格常数为</w:t>
      </w:r>
      <w:r>
        <w:rPr>
          <w:szCs w:val="21"/>
        </w:rPr>
        <w:t>0.02464nm</w:t>
      </w:r>
      <w:r>
        <w:rPr>
          <w:szCs w:val="21"/>
        </w:rPr>
        <w:t>）转变为</w:t>
      </w:r>
      <w:r>
        <w:rPr>
          <w:szCs w:val="21"/>
        </w:rPr>
        <w:t xml:space="preserve"> </w:t>
      </w:r>
      <w:r>
        <w:rPr>
          <w:szCs w:val="21"/>
        </w:rPr>
        <w:t>（其晶格常数为</w:t>
      </w:r>
      <w:r>
        <w:rPr>
          <w:szCs w:val="21"/>
        </w:rPr>
        <w:t>0.0486nm</w:t>
      </w:r>
      <w:r>
        <w:rPr>
          <w:szCs w:val="21"/>
        </w:rPr>
        <w:t>）时的休积（</w:t>
      </w:r>
      <w:r>
        <w:rPr>
          <w:szCs w:val="21"/>
        </w:rPr>
        <w:t xml:space="preserve">             </w:t>
      </w:r>
      <w:r>
        <w:rPr>
          <w:szCs w:val="21"/>
        </w:rPr>
        <w:t>）。</w:t>
      </w:r>
      <w:r>
        <w:rPr>
          <w:szCs w:val="21"/>
        </w:rPr>
        <w:br/>
        <w:t>A</w:t>
      </w:r>
      <w:r>
        <w:rPr>
          <w:szCs w:val="21"/>
        </w:rPr>
        <w:t>膨胀；</w:t>
      </w:r>
      <w:r>
        <w:rPr>
          <w:szCs w:val="21"/>
        </w:rPr>
        <w:t>B</w:t>
      </w:r>
      <w:r>
        <w:rPr>
          <w:szCs w:val="21"/>
        </w:rPr>
        <w:t>收缩；</w:t>
      </w:r>
      <w:r>
        <w:rPr>
          <w:szCs w:val="21"/>
        </w:rPr>
        <w:t>C</w:t>
      </w:r>
      <w:r>
        <w:rPr>
          <w:szCs w:val="21"/>
        </w:rPr>
        <w:t>不变；</w:t>
      </w:r>
      <w:r>
        <w:rPr>
          <w:szCs w:val="21"/>
        </w:rPr>
        <w:t>D</w:t>
      </w:r>
      <w:r>
        <w:rPr>
          <w:szCs w:val="21"/>
        </w:rPr>
        <w:t>不能确定</w:t>
      </w:r>
      <w:r>
        <w:rPr>
          <w:szCs w:val="21"/>
        </w:rPr>
        <w:br/>
        <w:t>4.</w:t>
      </w:r>
      <w:r>
        <w:rPr>
          <w:szCs w:val="21"/>
        </w:rPr>
        <w:t>渗碳体是一种（</w:t>
      </w:r>
      <w:r>
        <w:rPr>
          <w:szCs w:val="21"/>
        </w:rPr>
        <w:t xml:space="preserve">             </w:t>
      </w:r>
      <w:r>
        <w:rPr>
          <w:szCs w:val="21"/>
        </w:rPr>
        <w:t>）</w:t>
      </w:r>
      <w:r>
        <w:rPr>
          <w:szCs w:val="21"/>
        </w:rPr>
        <w:br/>
      </w:r>
      <w:r>
        <w:rPr>
          <w:szCs w:val="21"/>
        </w:rPr>
        <w:lastRenderedPageBreak/>
        <w:t>A</w:t>
      </w:r>
      <w:r>
        <w:rPr>
          <w:szCs w:val="21"/>
        </w:rPr>
        <w:t>间隙相；</w:t>
      </w:r>
      <w:r>
        <w:rPr>
          <w:szCs w:val="21"/>
        </w:rPr>
        <w:t>B</w:t>
      </w:r>
      <w:r>
        <w:rPr>
          <w:szCs w:val="21"/>
        </w:rPr>
        <w:t>金属化合物；</w:t>
      </w:r>
      <w:r>
        <w:rPr>
          <w:szCs w:val="21"/>
        </w:rPr>
        <w:t xml:space="preserve">C </w:t>
      </w:r>
      <w:r>
        <w:rPr>
          <w:szCs w:val="21"/>
        </w:rPr>
        <w:t>间隙化合物</w:t>
      </w:r>
      <w:r>
        <w:rPr>
          <w:szCs w:val="21"/>
        </w:rPr>
        <w:t>D</w:t>
      </w:r>
      <w:r>
        <w:rPr>
          <w:szCs w:val="21"/>
        </w:rPr>
        <w:t>固溶体</w:t>
      </w:r>
      <w:r>
        <w:rPr>
          <w:szCs w:val="21"/>
        </w:rPr>
        <w:br/>
        <w:t>5.</w:t>
      </w:r>
      <w:r>
        <w:rPr>
          <w:szCs w:val="21"/>
        </w:rPr>
        <w:t>六方晶系的</w:t>
      </w:r>
      <w:r>
        <w:rPr>
          <w:szCs w:val="21"/>
        </w:rPr>
        <w:t>[100]</w:t>
      </w:r>
      <w:r>
        <w:rPr>
          <w:szCs w:val="21"/>
        </w:rPr>
        <w:t>晶向指数，若改用四坐标轴的密勒指数标定，可表示为（</w:t>
      </w:r>
      <w:r>
        <w:rPr>
          <w:szCs w:val="21"/>
        </w:rPr>
        <w:t xml:space="preserve">             </w:t>
      </w:r>
      <w:r>
        <w:rPr>
          <w:szCs w:val="21"/>
        </w:rPr>
        <w:t>）。</w:t>
      </w:r>
      <w:r>
        <w:rPr>
          <w:szCs w:val="21"/>
        </w:rPr>
        <w:br/>
        <w:t xml:space="preserve">A </w:t>
      </w:r>
      <w:r>
        <w:rPr>
          <w:szCs w:val="21"/>
        </w:rPr>
        <w:t>；</w:t>
      </w:r>
      <w:r>
        <w:rPr>
          <w:szCs w:val="21"/>
        </w:rPr>
        <w:t xml:space="preserve">B </w:t>
      </w:r>
      <w:r>
        <w:rPr>
          <w:szCs w:val="21"/>
        </w:rPr>
        <w:t>；</w:t>
      </w:r>
      <w:r>
        <w:rPr>
          <w:szCs w:val="21"/>
        </w:rPr>
        <w:t xml:space="preserve">C </w:t>
      </w:r>
      <w:r>
        <w:rPr>
          <w:szCs w:val="21"/>
        </w:rPr>
        <w:t>；</w:t>
      </w:r>
      <w:r>
        <w:rPr>
          <w:szCs w:val="21"/>
        </w:rPr>
        <w:t>D</w:t>
      </w:r>
      <w:r>
        <w:rPr>
          <w:szCs w:val="21"/>
        </w:rPr>
        <w:t>＝</w:t>
      </w:r>
      <w:r>
        <w:rPr>
          <w:szCs w:val="21"/>
        </w:rPr>
        <w:t>1</w:t>
      </w:r>
      <w:r>
        <w:rPr>
          <w:szCs w:val="21"/>
        </w:rPr>
        <w:t>负</w:t>
      </w:r>
      <w:r>
        <w:rPr>
          <w:szCs w:val="21"/>
        </w:rPr>
        <w:t>210</w:t>
      </w:r>
      <w:r>
        <w:rPr>
          <w:szCs w:val="21"/>
        </w:rPr>
        <w:t>；</w:t>
      </w:r>
      <w:r>
        <w:rPr>
          <w:szCs w:val="21"/>
        </w:rPr>
        <w:br/>
        <w:t>6.</w:t>
      </w:r>
      <w:r>
        <w:rPr>
          <w:szCs w:val="21"/>
        </w:rPr>
        <w:t>晶面（</w:t>
      </w:r>
      <w:r>
        <w:rPr>
          <w:szCs w:val="21"/>
        </w:rPr>
        <w:t>110</w:t>
      </w:r>
      <w:r>
        <w:rPr>
          <w:szCs w:val="21"/>
        </w:rPr>
        <w:t>）和（</w:t>
      </w:r>
      <w:r>
        <w:rPr>
          <w:szCs w:val="21"/>
        </w:rPr>
        <w:t>1</w:t>
      </w:r>
      <w:r>
        <w:rPr>
          <w:szCs w:val="21"/>
        </w:rPr>
        <w:t>负</w:t>
      </w:r>
      <w:r>
        <w:rPr>
          <w:szCs w:val="21"/>
        </w:rPr>
        <w:t>11</w:t>
      </w:r>
      <w:r>
        <w:rPr>
          <w:szCs w:val="21"/>
        </w:rPr>
        <w:t>）所在的晶带，其晶带轴的指数为（</w:t>
      </w:r>
      <w:r>
        <w:rPr>
          <w:szCs w:val="21"/>
        </w:rPr>
        <w:t xml:space="preserve">             </w:t>
      </w:r>
      <w:r>
        <w:rPr>
          <w:szCs w:val="21"/>
        </w:rPr>
        <w:t>）</w:t>
      </w:r>
      <w:r>
        <w:rPr>
          <w:szCs w:val="21"/>
        </w:rPr>
        <w:br/>
        <w:t xml:space="preserve">A </w:t>
      </w:r>
      <w:r>
        <w:rPr>
          <w:szCs w:val="21"/>
        </w:rPr>
        <w:t>负</w:t>
      </w:r>
      <w:r>
        <w:rPr>
          <w:szCs w:val="21"/>
        </w:rPr>
        <w:t>112   B 1</w:t>
      </w:r>
      <w:r>
        <w:rPr>
          <w:szCs w:val="21"/>
        </w:rPr>
        <w:t>负</w:t>
      </w:r>
      <w:r>
        <w:rPr>
          <w:szCs w:val="21"/>
        </w:rPr>
        <w:t>12   C 02</w:t>
      </w:r>
      <w:r>
        <w:rPr>
          <w:szCs w:val="21"/>
        </w:rPr>
        <w:t>负</w:t>
      </w:r>
      <w:r>
        <w:rPr>
          <w:szCs w:val="21"/>
        </w:rPr>
        <w:t>1  D0</w:t>
      </w:r>
      <w:r>
        <w:rPr>
          <w:szCs w:val="21"/>
        </w:rPr>
        <w:t>负</w:t>
      </w:r>
      <w:r>
        <w:rPr>
          <w:szCs w:val="21"/>
        </w:rPr>
        <w:t>12</w:t>
      </w:r>
      <w:r>
        <w:rPr>
          <w:szCs w:val="21"/>
        </w:rPr>
        <w:br/>
        <w:t>7.</w:t>
      </w:r>
      <w:r>
        <w:rPr>
          <w:szCs w:val="21"/>
        </w:rPr>
        <w:t>对于平衡状态下的亚共析钢，随着含碳量的增加，其</w:t>
      </w:r>
      <w:r>
        <w:rPr>
          <w:szCs w:val="21"/>
        </w:rPr>
        <w:br/>
        <w:t>A</w:t>
      </w:r>
      <w:r>
        <w:rPr>
          <w:szCs w:val="21"/>
        </w:rPr>
        <w:t>．硬度，强度均升高</w:t>
      </w:r>
      <w:r>
        <w:rPr>
          <w:szCs w:val="21"/>
        </w:rPr>
        <w:t>  B</w:t>
      </w:r>
      <w:r>
        <w:rPr>
          <w:szCs w:val="21"/>
        </w:rPr>
        <w:t>。硬度下降，塑性升高</w:t>
      </w:r>
      <w:r>
        <w:rPr>
          <w:szCs w:val="21"/>
        </w:rPr>
        <w:br/>
        <w:t>C</w:t>
      </w:r>
      <w:r>
        <w:rPr>
          <w:szCs w:val="21"/>
        </w:rPr>
        <w:t>．塑性，韧性均下降</w:t>
      </w:r>
      <w:r>
        <w:rPr>
          <w:szCs w:val="21"/>
        </w:rPr>
        <w:t>  D</w:t>
      </w:r>
      <w:r>
        <w:rPr>
          <w:szCs w:val="21"/>
        </w:rPr>
        <w:t>。强度塑性均不变</w:t>
      </w:r>
      <w:r>
        <w:rPr>
          <w:szCs w:val="21"/>
        </w:rPr>
        <w:br/>
        <w:t xml:space="preserve">8. </w:t>
      </w:r>
      <w:r>
        <w:rPr>
          <w:szCs w:val="21"/>
        </w:rPr>
        <w:t>固溶体合金与共晶合金相比，固溶体合金通常具有如下特性</w:t>
      </w:r>
      <w:r>
        <w:rPr>
          <w:szCs w:val="21"/>
        </w:rPr>
        <w:br/>
        <w:t>A</w:t>
      </w:r>
      <w:r>
        <w:rPr>
          <w:szCs w:val="21"/>
        </w:rPr>
        <w:t>．铸造性好</w:t>
      </w:r>
      <w:r>
        <w:rPr>
          <w:szCs w:val="21"/>
        </w:rPr>
        <w:t>  B</w:t>
      </w:r>
      <w:r>
        <w:rPr>
          <w:szCs w:val="21"/>
        </w:rPr>
        <w:t>。锻造性好</w:t>
      </w:r>
      <w:r>
        <w:rPr>
          <w:szCs w:val="21"/>
        </w:rPr>
        <w:t>  C</w:t>
      </w:r>
      <w:r>
        <w:rPr>
          <w:szCs w:val="21"/>
        </w:rPr>
        <w:t>。焊接性好</w:t>
      </w:r>
      <w:r>
        <w:rPr>
          <w:szCs w:val="21"/>
        </w:rPr>
        <w:t>  D</w:t>
      </w:r>
      <w:r>
        <w:rPr>
          <w:szCs w:val="21"/>
        </w:rPr>
        <w:t>。机械加工性好</w:t>
      </w:r>
      <w:r>
        <w:rPr>
          <w:szCs w:val="21"/>
        </w:rPr>
        <w:br/>
        <w:t>9</w:t>
      </w:r>
      <w:r>
        <w:rPr>
          <w:szCs w:val="21"/>
        </w:rPr>
        <w:t>．含碳量</w:t>
      </w:r>
      <w:r>
        <w:rPr>
          <w:szCs w:val="21"/>
        </w:rPr>
        <w:t>1</w:t>
      </w:r>
      <w:r>
        <w:rPr>
          <w:szCs w:val="21"/>
        </w:rPr>
        <w:t>％的碳钢平衡结晶到室温，则在室温下该合金中</w:t>
      </w:r>
      <w:r>
        <w:rPr>
          <w:szCs w:val="21"/>
        </w:rPr>
        <w:br/>
        <w:t>A</w:t>
      </w:r>
      <w:r>
        <w:rPr>
          <w:szCs w:val="21"/>
        </w:rPr>
        <w:t>相组成物为铁素体和渗碳体</w:t>
      </w:r>
      <w:r>
        <w:rPr>
          <w:szCs w:val="21"/>
        </w:rPr>
        <w:t>  B</w:t>
      </w:r>
      <w:r>
        <w:rPr>
          <w:szCs w:val="21"/>
        </w:rPr>
        <w:t>。组织组成物是铁素体和二次渗碳体</w:t>
      </w:r>
      <w:r>
        <w:rPr>
          <w:szCs w:val="21"/>
        </w:rPr>
        <w:br/>
        <w:t>C  </w:t>
      </w:r>
      <w:r>
        <w:rPr>
          <w:szCs w:val="21"/>
        </w:rPr>
        <w:t>珠光体含量为</w:t>
      </w:r>
      <w:r>
        <w:rPr>
          <w:szCs w:val="21"/>
        </w:rPr>
        <w:t>96</w:t>
      </w:r>
      <w:r>
        <w:rPr>
          <w:szCs w:val="21"/>
        </w:rPr>
        <w:t>％</w:t>
      </w:r>
      <w:r>
        <w:rPr>
          <w:szCs w:val="21"/>
        </w:rPr>
        <w:t xml:space="preserve">     D </w:t>
      </w:r>
      <w:r>
        <w:rPr>
          <w:szCs w:val="21"/>
        </w:rPr>
        <w:t>铁素体总含量为</w:t>
      </w:r>
      <w:r>
        <w:rPr>
          <w:szCs w:val="21"/>
        </w:rPr>
        <w:t>85%</w:t>
      </w:r>
      <w:r>
        <w:rPr>
          <w:szCs w:val="21"/>
        </w:rPr>
        <w:br/>
        <w:t>10</w:t>
      </w:r>
      <w:r>
        <w:rPr>
          <w:szCs w:val="21"/>
        </w:rPr>
        <w:t>为获得细小的晶粒的铝合金，可采用如下工艺</w:t>
      </w:r>
      <w:r>
        <w:rPr>
          <w:szCs w:val="21"/>
        </w:rPr>
        <w:br/>
        <w:t>A  </w:t>
      </w:r>
      <w:r>
        <w:rPr>
          <w:szCs w:val="21"/>
        </w:rPr>
        <w:t>固溶处理</w:t>
      </w:r>
      <w:r>
        <w:rPr>
          <w:szCs w:val="21"/>
        </w:rPr>
        <w:t>  B  </w:t>
      </w:r>
      <w:r>
        <w:rPr>
          <w:szCs w:val="21"/>
        </w:rPr>
        <w:t>变质处理</w:t>
      </w:r>
      <w:r>
        <w:rPr>
          <w:szCs w:val="21"/>
        </w:rPr>
        <w:t>  C  </w:t>
      </w:r>
      <w:r>
        <w:rPr>
          <w:szCs w:val="21"/>
        </w:rPr>
        <w:t>调质处理</w:t>
      </w:r>
      <w:r>
        <w:rPr>
          <w:szCs w:val="21"/>
        </w:rPr>
        <w:t>  D  </w:t>
      </w:r>
      <w:r>
        <w:rPr>
          <w:szCs w:val="21"/>
        </w:rPr>
        <w:t>冷变形和中间退火</w:t>
      </w:r>
      <w:r>
        <w:rPr>
          <w:szCs w:val="21"/>
        </w:rPr>
        <w:br/>
        <w:t xml:space="preserve">11. </w:t>
      </w:r>
      <w:r>
        <w:rPr>
          <w:szCs w:val="21"/>
        </w:rPr>
        <w:t>经冷变形的金属随后加热到一定温度将会发生回复再结晶，这是一个</w:t>
      </w:r>
      <w:r>
        <w:rPr>
          <w:szCs w:val="21"/>
        </w:rPr>
        <w:br/>
        <w:t>A  </w:t>
      </w:r>
      <w:r>
        <w:rPr>
          <w:szCs w:val="21"/>
        </w:rPr>
        <w:t>低位错密度的晶粒取代高位错密度的晶粒的过程</w:t>
      </w:r>
      <w:r>
        <w:rPr>
          <w:szCs w:val="21"/>
        </w:rPr>
        <w:br/>
        <w:t>B  </w:t>
      </w:r>
      <w:r>
        <w:rPr>
          <w:szCs w:val="21"/>
        </w:rPr>
        <w:t>也是一个形核和长大的过程</w:t>
      </w:r>
      <w:r>
        <w:rPr>
          <w:szCs w:val="21"/>
        </w:rPr>
        <w:br/>
        <w:t xml:space="preserve">C </w:t>
      </w:r>
      <w:r>
        <w:rPr>
          <w:szCs w:val="21"/>
        </w:rPr>
        <w:t>是一个典型的固态相变的过程</w:t>
      </w:r>
      <w:r>
        <w:rPr>
          <w:szCs w:val="21"/>
        </w:rPr>
        <w:br/>
        <w:t>D</w:t>
      </w:r>
      <w:r>
        <w:rPr>
          <w:szCs w:val="21"/>
        </w:rPr>
        <w:t>也是重结晶过程</w:t>
      </w:r>
      <w:r>
        <w:rPr>
          <w:szCs w:val="21"/>
        </w:rPr>
        <w:br/>
        <w:t xml:space="preserve">12 . </w:t>
      </w:r>
      <w:r>
        <w:rPr>
          <w:szCs w:val="21"/>
        </w:rPr>
        <w:t>下贝氏体是</w:t>
      </w:r>
      <w:r>
        <w:rPr>
          <w:szCs w:val="21"/>
        </w:rPr>
        <w:br/>
        <w:t>A</w:t>
      </w:r>
      <w:r>
        <w:rPr>
          <w:szCs w:val="21"/>
        </w:rPr>
        <w:t>含碳量饱和的单相铁素体</w:t>
      </w:r>
      <w:r>
        <w:rPr>
          <w:szCs w:val="21"/>
        </w:rPr>
        <w:t>  B</w:t>
      </w:r>
      <w:r>
        <w:rPr>
          <w:szCs w:val="21"/>
        </w:rPr>
        <w:t>呈现竹叶状</w:t>
      </w:r>
      <w:r>
        <w:rPr>
          <w:szCs w:val="21"/>
        </w:rPr>
        <w:br/>
        <w:t>C</w:t>
      </w:r>
      <w:r>
        <w:rPr>
          <w:szCs w:val="21"/>
        </w:rPr>
        <w:t>呈现羽毛状</w:t>
      </w:r>
      <w:r>
        <w:rPr>
          <w:szCs w:val="21"/>
        </w:rPr>
        <w:t>   D  </w:t>
      </w:r>
      <w:r>
        <w:rPr>
          <w:szCs w:val="21"/>
        </w:rPr>
        <w:t>含碳过饱和的片状铁素体和碳化物组成的复相组织</w:t>
      </w:r>
      <w:r>
        <w:rPr>
          <w:szCs w:val="21"/>
        </w:rPr>
        <w:br/>
        <w:t xml:space="preserve">13 </w:t>
      </w:r>
      <w:r>
        <w:rPr>
          <w:szCs w:val="21"/>
        </w:rPr>
        <w:t>铸铁和碳钢的主要区别在于组织中是否有</w:t>
      </w:r>
      <w:r>
        <w:rPr>
          <w:szCs w:val="21"/>
        </w:rPr>
        <w:br/>
        <w:t>A</w:t>
      </w:r>
      <w:r>
        <w:rPr>
          <w:szCs w:val="21"/>
        </w:rPr>
        <w:t>渗碳体</w:t>
      </w:r>
      <w:r>
        <w:rPr>
          <w:szCs w:val="21"/>
        </w:rPr>
        <w:t>  B  </w:t>
      </w:r>
      <w:r>
        <w:rPr>
          <w:szCs w:val="21"/>
        </w:rPr>
        <w:t>珠光体</w:t>
      </w:r>
      <w:r>
        <w:rPr>
          <w:szCs w:val="21"/>
        </w:rPr>
        <w:t>  C  </w:t>
      </w:r>
      <w:r>
        <w:rPr>
          <w:szCs w:val="21"/>
        </w:rPr>
        <w:t>铁素体</w:t>
      </w:r>
      <w:r>
        <w:rPr>
          <w:szCs w:val="21"/>
        </w:rPr>
        <w:t>  D  </w:t>
      </w:r>
      <w:r>
        <w:rPr>
          <w:szCs w:val="21"/>
        </w:rPr>
        <w:t>莱氏体</w:t>
      </w:r>
      <w:r>
        <w:rPr>
          <w:szCs w:val="21"/>
        </w:rPr>
        <w:br/>
        <w:t>14</w:t>
      </w:r>
      <w:r>
        <w:rPr>
          <w:szCs w:val="21"/>
        </w:rPr>
        <w:t>调幅分解是固溶体分解的一种特殊形式</w:t>
      </w:r>
      <w:r>
        <w:rPr>
          <w:szCs w:val="21"/>
        </w:rPr>
        <w:br/>
        <w:t>A</w:t>
      </w:r>
      <w:r>
        <w:rPr>
          <w:szCs w:val="21"/>
        </w:rPr>
        <w:t>一种多晶形转变</w:t>
      </w:r>
      <w:r>
        <w:rPr>
          <w:szCs w:val="21"/>
        </w:rPr>
        <w:br/>
        <w:t>B</w:t>
      </w:r>
      <w:r>
        <w:rPr>
          <w:szCs w:val="21"/>
        </w:rPr>
        <w:t>形核和长大的过程</w:t>
      </w:r>
      <w:r>
        <w:rPr>
          <w:szCs w:val="21"/>
        </w:rPr>
        <w:br/>
        <w:t>C</w:t>
      </w:r>
      <w:r>
        <w:rPr>
          <w:szCs w:val="21"/>
        </w:rPr>
        <w:t>无形核的直接长大过程</w:t>
      </w:r>
      <w:r>
        <w:rPr>
          <w:szCs w:val="21"/>
        </w:rPr>
        <w:br/>
        <w:t>D</w:t>
      </w:r>
      <w:r>
        <w:rPr>
          <w:szCs w:val="21"/>
        </w:rPr>
        <w:t>一种固溶体分解位成分不同而结构相同的两种固溶体</w:t>
      </w:r>
      <w:r>
        <w:rPr>
          <w:szCs w:val="21"/>
        </w:rPr>
        <w:br/>
        <w:t xml:space="preserve">15 </w:t>
      </w:r>
      <w:r>
        <w:rPr>
          <w:szCs w:val="21"/>
        </w:rPr>
        <w:t>碳渗入</w:t>
      </w:r>
      <w:r>
        <w:rPr>
          <w:szCs w:val="21"/>
        </w:rPr>
        <w:t>γ- Fe</w:t>
      </w:r>
      <w:r>
        <w:rPr>
          <w:szCs w:val="21"/>
        </w:rPr>
        <w:t>中形成间隙固溶体，成为</w:t>
      </w:r>
      <w:r>
        <w:rPr>
          <w:szCs w:val="21"/>
        </w:rPr>
        <w:br/>
        <w:t>A</w:t>
      </w:r>
      <w:r>
        <w:rPr>
          <w:szCs w:val="21"/>
        </w:rPr>
        <w:t>铁素体</w:t>
      </w:r>
      <w:r>
        <w:rPr>
          <w:szCs w:val="21"/>
        </w:rPr>
        <w:t xml:space="preserve"> B </w:t>
      </w:r>
      <w:r>
        <w:rPr>
          <w:szCs w:val="21"/>
        </w:rPr>
        <w:t>奥氏体</w:t>
      </w:r>
      <w:r>
        <w:rPr>
          <w:szCs w:val="21"/>
        </w:rPr>
        <w:t xml:space="preserve"> C  </w:t>
      </w:r>
      <w:r>
        <w:rPr>
          <w:szCs w:val="21"/>
        </w:rPr>
        <w:t>马氏体</w:t>
      </w:r>
      <w:r>
        <w:rPr>
          <w:szCs w:val="21"/>
        </w:rPr>
        <w:t xml:space="preserve">  D </w:t>
      </w:r>
      <w:r>
        <w:rPr>
          <w:szCs w:val="21"/>
        </w:rPr>
        <w:t>索氏体</w:t>
      </w:r>
      <w:r>
        <w:rPr>
          <w:szCs w:val="21"/>
        </w:rPr>
        <w:br/>
        <w:t xml:space="preserve">16 </w:t>
      </w:r>
      <w:r>
        <w:rPr>
          <w:szCs w:val="21"/>
        </w:rPr>
        <w:t>通常情况下，随回火温度的升高，淬火钢的</w:t>
      </w:r>
      <w:r>
        <w:rPr>
          <w:szCs w:val="21"/>
        </w:rPr>
        <w:br/>
        <w:t>A</w:t>
      </w:r>
      <w:r>
        <w:rPr>
          <w:szCs w:val="21"/>
        </w:rPr>
        <w:t>强度下降</w:t>
      </w:r>
      <w:r>
        <w:rPr>
          <w:szCs w:val="21"/>
        </w:rPr>
        <w:t xml:space="preserve"> B </w:t>
      </w:r>
      <w:r>
        <w:rPr>
          <w:szCs w:val="21"/>
        </w:rPr>
        <w:t>硬度下降</w:t>
      </w:r>
      <w:r>
        <w:rPr>
          <w:szCs w:val="21"/>
        </w:rPr>
        <w:t xml:space="preserve"> C </w:t>
      </w:r>
      <w:r>
        <w:rPr>
          <w:szCs w:val="21"/>
        </w:rPr>
        <w:t>塑性提高</w:t>
      </w:r>
      <w:r>
        <w:rPr>
          <w:szCs w:val="21"/>
        </w:rPr>
        <w:t xml:space="preserve"> D </w:t>
      </w:r>
      <w:r>
        <w:rPr>
          <w:szCs w:val="21"/>
        </w:rPr>
        <w:t>韧性基本不变</w:t>
      </w:r>
      <w:r>
        <w:rPr>
          <w:szCs w:val="21"/>
        </w:rPr>
        <w:br/>
        <w:t xml:space="preserve">17 </w:t>
      </w:r>
      <w:r>
        <w:rPr>
          <w:szCs w:val="21"/>
        </w:rPr>
        <w:t>影响固溶度的主要因素有</w:t>
      </w:r>
      <w:r>
        <w:rPr>
          <w:szCs w:val="21"/>
        </w:rPr>
        <w:br/>
        <w:t>A</w:t>
      </w:r>
      <w:r>
        <w:rPr>
          <w:szCs w:val="21"/>
        </w:rPr>
        <w:t>溶质和溶剂原子的原子半径差</w:t>
      </w:r>
      <w:r>
        <w:rPr>
          <w:szCs w:val="21"/>
        </w:rPr>
        <w:br/>
        <w:t xml:space="preserve">B </w:t>
      </w:r>
      <w:r>
        <w:rPr>
          <w:szCs w:val="21"/>
        </w:rPr>
        <w:t>溶质和溶剂原子的电复性差</w:t>
      </w:r>
      <w:r>
        <w:rPr>
          <w:szCs w:val="21"/>
        </w:rPr>
        <w:br/>
        <w:t xml:space="preserve">C </w:t>
      </w:r>
      <w:r>
        <w:rPr>
          <w:szCs w:val="21"/>
        </w:rPr>
        <w:t>溶质元素的原子价</w:t>
      </w:r>
      <w:r>
        <w:rPr>
          <w:szCs w:val="21"/>
        </w:rPr>
        <w:br/>
        <w:t>D</w:t>
      </w:r>
      <w:r>
        <w:rPr>
          <w:szCs w:val="21"/>
        </w:rPr>
        <w:t>电子浓度</w:t>
      </w:r>
      <w:r>
        <w:rPr>
          <w:szCs w:val="21"/>
        </w:rPr>
        <w:br/>
        <w:t xml:space="preserve">18 </w:t>
      </w:r>
      <w:r>
        <w:rPr>
          <w:szCs w:val="21"/>
        </w:rPr>
        <w:t>具有光滑界面的物质在负的温度梯度下长大时</w:t>
      </w:r>
      <w:r>
        <w:rPr>
          <w:szCs w:val="21"/>
        </w:rPr>
        <w:br/>
        <w:t>A</w:t>
      </w:r>
      <w:r>
        <w:rPr>
          <w:szCs w:val="21"/>
        </w:rPr>
        <w:t>以二维晶核方式长大</w:t>
      </w:r>
      <w:r>
        <w:rPr>
          <w:szCs w:val="21"/>
        </w:rPr>
        <w:br/>
        <w:t xml:space="preserve">B </w:t>
      </w:r>
      <w:r>
        <w:rPr>
          <w:szCs w:val="21"/>
        </w:rPr>
        <w:t>以螺旋方式长大</w:t>
      </w:r>
      <w:r>
        <w:rPr>
          <w:szCs w:val="21"/>
        </w:rPr>
        <w:t>  </w:t>
      </w:r>
      <w:r>
        <w:rPr>
          <w:szCs w:val="21"/>
        </w:rPr>
        <w:br/>
        <w:t xml:space="preserve">C </w:t>
      </w:r>
      <w:r>
        <w:rPr>
          <w:szCs w:val="21"/>
        </w:rPr>
        <w:t>以垂直方式长大</w:t>
      </w:r>
      <w:r>
        <w:rPr>
          <w:szCs w:val="21"/>
        </w:rPr>
        <w:br/>
        <w:t xml:space="preserve">D </w:t>
      </w:r>
      <w:r>
        <w:rPr>
          <w:szCs w:val="21"/>
        </w:rPr>
        <w:t>呈现树枝状结晶</w:t>
      </w:r>
      <w:r>
        <w:rPr>
          <w:szCs w:val="21"/>
        </w:rPr>
        <w:br/>
      </w:r>
      <w:r>
        <w:rPr>
          <w:szCs w:val="21"/>
        </w:rPr>
        <w:lastRenderedPageBreak/>
        <w:t xml:space="preserve">19 </w:t>
      </w:r>
      <w:r>
        <w:rPr>
          <w:szCs w:val="21"/>
        </w:rPr>
        <w:t>利用三元相图的变温界面图可以</w:t>
      </w:r>
      <w:r>
        <w:rPr>
          <w:szCs w:val="21"/>
        </w:rPr>
        <w:br/>
        <w:t xml:space="preserve">A </w:t>
      </w:r>
      <w:r>
        <w:rPr>
          <w:szCs w:val="21"/>
        </w:rPr>
        <w:t>确定三元合金平衡相的成分</w:t>
      </w:r>
      <w:r>
        <w:rPr>
          <w:szCs w:val="21"/>
        </w:rPr>
        <w:br/>
        <w:t xml:space="preserve">B </w:t>
      </w:r>
      <w:r>
        <w:rPr>
          <w:szCs w:val="21"/>
        </w:rPr>
        <w:t>定性分析三元合金的平衡结晶过程</w:t>
      </w:r>
      <w:r>
        <w:rPr>
          <w:szCs w:val="21"/>
        </w:rPr>
        <w:br/>
        <w:t>C</w:t>
      </w:r>
      <w:r>
        <w:rPr>
          <w:szCs w:val="21"/>
        </w:rPr>
        <w:t>确定平衡相的含量</w:t>
      </w:r>
      <w:r>
        <w:rPr>
          <w:szCs w:val="21"/>
        </w:rPr>
        <w:br/>
        <w:t>C</w:t>
      </w:r>
      <w:r>
        <w:rPr>
          <w:szCs w:val="21"/>
        </w:rPr>
        <w:t>应用杠杆定律和重心法则</w:t>
      </w:r>
      <w:r>
        <w:rPr>
          <w:szCs w:val="21"/>
        </w:rPr>
        <w:br/>
        <w:t xml:space="preserve">20 </w:t>
      </w:r>
      <w:r>
        <w:rPr>
          <w:szCs w:val="21"/>
        </w:rPr>
        <w:t>马氏体具有高强度的原因</w:t>
      </w:r>
      <w:r>
        <w:rPr>
          <w:szCs w:val="21"/>
        </w:rPr>
        <w:br/>
        <w:t>A</w:t>
      </w:r>
      <w:r>
        <w:rPr>
          <w:szCs w:val="21"/>
        </w:rPr>
        <w:t>固溶强化</w:t>
      </w:r>
      <w:r>
        <w:rPr>
          <w:szCs w:val="21"/>
        </w:rPr>
        <w:t xml:space="preserve"> B</w:t>
      </w:r>
      <w:r>
        <w:rPr>
          <w:szCs w:val="21"/>
        </w:rPr>
        <w:t>相变强化</w:t>
      </w:r>
      <w:r>
        <w:rPr>
          <w:szCs w:val="21"/>
        </w:rPr>
        <w:t xml:space="preserve">C </w:t>
      </w:r>
      <w:r>
        <w:rPr>
          <w:szCs w:val="21"/>
        </w:rPr>
        <w:t>时效强化</w:t>
      </w:r>
      <w:r>
        <w:rPr>
          <w:szCs w:val="21"/>
        </w:rPr>
        <w:t xml:space="preserve">  D </w:t>
      </w:r>
      <w:r>
        <w:rPr>
          <w:szCs w:val="21"/>
        </w:rPr>
        <w:t>细晶强化</w:t>
      </w:r>
    </w:p>
    <w:sectPr w:rsidR="005A78BB" w:rsidSect="005A78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6ED7" w:rsidRDefault="00866ED7" w:rsidP="00C90CC8">
      <w:r>
        <w:separator/>
      </w:r>
    </w:p>
  </w:endnote>
  <w:endnote w:type="continuationSeparator" w:id="0">
    <w:p w:rsidR="00866ED7" w:rsidRDefault="00866ED7" w:rsidP="00C90C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CC8" w:rsidRDefault="00C90CC8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CC8" w:rsidRDefault="00C90CC8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CC8" w:rsidRDefault="00C90CC8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6ED7" w:rsidRDefault="00866ED7" w:rsidP="00C90CC8">
      <w:r>
        <w:separator/>
      </w:r>
    </w:p>
  </w:footnote>
  <w:footnote w:type="continuationSeparator" w:id="0">
    <w:p w:rsidR="00866ED7" w:rsidRDefault="00866ED7" w:rsidP="00C90C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CC8" w:rsidRDefault="00C90CC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CC8" w:rsidRDefault="00C90CC8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CC8" w:rsidRDefault="00C90CC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90CC8"/>
    <w:rsid w:val="00002CAA"/>
    <w:rsid w:val="00003BB7"/>
    <w:rsid w:val="000077E1"/>
    <w:rsid w:val="000163F1"/>
    <w:rsid w:val="000203DF"/>
    <w:rsid w:val="00026178"/>
    <w:rsid w:val="00026609"/>
    <w:rsid w:val="0006643B"/>
    <w:rsid w:val="000721C7"/>
    <w:rsid w:val="000754D7"/>
    <w:rsid w:val="00082204"/>
    <w:rsid w:val="00095A71"/>
    <w:rsid w:val="0009613E"/>
    <w:rsid w:val="00097451"/>
    <w:rsid w:val="000A07B8"/>
    <w:rsid w:val="000A47D0"/>
    <w:rsid w:val="000C00CA"/>
    <w:rsid w:val="000D7D31"/>
    <w:rsid w:val="000E73D5"/>
    <w:rsid w:val="00117421"/>
    <w:rsid w:val="001210ED"/>
    <w:rsid w:val="00126D47"/>
    <w:rsid w:val="00142B72"/>
    <w:rsid w:val="00185EC5"/>
    <w:rsid w:val="001A03C4"/>
    <w:rsid w:val="001A2CD0"/>
    <w:rsid w:val="001A51CF"/>
    <w:rsid w:val="001C425B"/>
    <w:rsid w:val="001D40F5"/>
    <w:rsid w:val="001E28CE"/>
    <w:rsid w:val="00204BC5"/>
    <w:rsid w:val="00207FC8"/>
    <w:rsid w:val="002617A1"/>
    <w:rsid w:val="00270B87"/>
    <w:rsid w:val="00277FCC"/>
    <w:rsid w:val="00284E4B"/>
    <w:rsid w:val="002E066D"/>
    <w:rsid w:val="002F35B2"/>
    <w:rsid w:val="003055A2"/>
    <w:rsid w:val="00317A8B"/>
    <w:rsid w:val="00345BB7"/>
    <w:rsid w:val="00355958"/>
    <w:rsid w:val="003618AD"/>
    <w:rsid w:val="0036671E"/>
    <w:rsid w:val="00380BFC"/>
    <w:rsid w:val="00390DCC"/>
    <w:rsid w:val="003D267D"/>
    <w:rsid w:val="003E0DAC"/>
    <w:rsid w:val="003E2CB3"/>
    <w:rsid w:val="003E5245"/>
    <w:rsid w:val="003F0185"/>
    <w:rsid w:val="003F71A3"/>
    <w:rsid w:val="00410B81"/>
    <w:rsid w:val="00431372"/>
    <w:rsid w:val="00462276"/>
    <w:rsid w:val="00467F89"/>
    <w:rsid w:val="004927C8"/>
    <w:rsid w:val="00492EF1"/>
    <w:rsid w:val="004A18F5"/>
    <w:rsid w:val="004D6E57"/>
    <w:rsid w:val="004E0ECC"/>
    <w:rsid w:val="00503724"/>
    <w:rsid w:val="00505297"/>
    <w:rsid w:val="00511185"/>
    <w:rsid w:val="005206FF"/>
    <w:rsid w:val="005352DA"/>
    <w:rsid w:val="005360BC"/>
    <w:rsid w:val="00551CC6"/>
    <w:rsid w:val="00572BE3"/>
    <w:rsid w:val="005862C0"/>
    <w:rsid w:val="005933CE"/>
    <w:rsid w:val="005A78BB"/>
    <w:rsid w:val="005B5981"/>
    <w:rsid w:val="005C716A"/>
    <w:rsid w:val="005E3D2D"/>
    <w:rsid w:val="005F2242"/>
    <w:rsid w:val="005F49A9"/>
    <w:rsid w:val="005F5823"/>
    <w:rsid w:val="005F76BD"/>
    <w:rsid w:val="006064A6"/>
    <w:rsid w:val="00614672"/>
    <w:rsid w:val="006178EF"/>
    <w:rsid w:val="00631B99"/>
    <w:rsid w:val="0065398A"/>
    <w:rsid w:val="00655A6D"/>
    <w:rsid w:val="006609A8"/>
    <w:rsid w:val="00666FEB"/>
    <w:rsid w:val="0066776C"/>
    <w:rsid w:val="00684030"/>
    <w:rsid w:val="00687D1B"/>
    <w:rsid w:val="00693DD0"/>
    <w:rsid w:val="00696843"/>
    <w:rsid w:val="006A5D62"/>
    <w:rsid w:val="006C28ED"/>
    <w:rsid w:val="006F1F36"/>
    <w:rsid w:val="006F26F9"/>
    <w:rsid w:val="00713E72"/>
    <w:rsid w:val="00730793"/>
    <w:rsid w:val="0073452E"/>
    <w:rsid w:val="00735904"/>
    <w:rsid w:val="00740D36"/>
    <w:rsid w:val="00757C75"/>
    <w:rsid w:val="00765238"/>
    <w:rsid w:val="007A371B"/>
    <w:rsid w:val="007D5B12"/>
    <w:rsid w:val="007D6E5A"/>
    <w:rsid w:val="00825618"/>
    <w:rsid w:val="00850E67"/>
    <w:rsid w:val="008529C5"/>
    <w:rsid w:val="00853AC6"/>
    <w:rsid w:val="00865CCB"/>
    <w:rsid w:val="00866ED7"/>
    <w:rsid w:val="00874ACA"/>
    <w:rsid w:val="008A49F2"/>
    <w:rsid w:val="008B21C6"/>
    <w:rsid w:val="008D24C2"/>
    <w:rsid w:val="008F78BB"/>
    <w:rsid w:val="00911A1B"/>
    <w:rsid w:val="00931078"/>
    <w:rsid w:val="009465B6"/>
    <w:rsid w:val="00955772"/>
    <w:rsid w:val="00965824"/>
    <w:rsid w:val="00966AFC"/>
    <w:rsid w:val="00967CDA"/>
    <w:rsid w:val="0098224C"/>
    <w:rsid w:val="009A390A"/>
    <w:rsid w:val="009B072A"/>
    <w:rsid w:val="009C78E4"/>
    <w:rsid w:val="009E1256"/>
    <w:rsid w:val="00A42DD6"/>
    <w:rsid w:val="00A43430"/>
    <w:rsid w:val="00A44B38"/>
    <w:rsid w:val="00A53A09"/>
    <w:rsid w:val="00A61CAC"/>
    <w:rsid w:val="00A63FA1"/>
    <w:rsid w:val="00A7006B"/>
    <w:rsid w:val="00A81F0D"/>
    <w:rsid w:val="00AA0394"/>
    <w:rsid w:val="00AA51E8"/>
    <w:rsid w:val="00AD5D14"/>
    <w:rsid w:val="00AF2E61"/>
    <w:rsid w:val="00AF3A64"/>
    <w:rsid w:val="00AF502D"/>
    <w:rsid w:val="00B2633E"/>
    <w:rsid w:val="00B26F5F"/>
    <w:rsid w:val="00B319D8"/>
    <w:rsid w:val="00B5084B"/>
    <w:rsid w:val="00B67205"/>
    <w:rsid w:val="00BC596F"/>
    <w:rsid w:val="00BD40A9"/>
    <w:rsid w:val="00BE6C54"/>
    <w:rsid w:val="00BF12F1"/>
    <w:rsid w:val="00BF422F"/>
    <w:rsid w:val="00BF4FA2"/>
    <w:rsid w:val="00C301D2"/>
    <w:rsid w:val="00C408F5"/>
    <w:rsid w:val="00C4741B"/>
    <w:rsid w:val="00C54FA5"/>
    <w:rsid w:val="00C8337F"/>
    <w:rsid w:val="00C90CC8"/>
    <w:rsid w:val="00C9380F"/>
    <w:rsid w:val="00C96749"/>
    <w:rsid w:val="00CA358D"/>
    <w:rsid w:val="00CD1FEA"/>
    <w:rsid w:val="00CD2575"/>
    <w:rsid w:val="00CD31F8"/>
    <w:rsid w:val="00D2026C"/>
    <w:rsid w:val="00D44D7B"/>
    <w:rsid w:val="00D62D2A"/>
    <w:rsid w:val="00D71EAD"/>
    <w:rsid w:val="00D929AC"/>
    <w:rsid w:val="00D93533"/>
    <w:rsid w:val="00D96FE9"/>
    <w:rsid w:val="00DA57D6"/>
    <w:rsid w:val="00DC4954"/>
    <w:rsid w:val="00DD4959"/>
    <w:rsid w:val="00DF2533"/>
    <w:rsid w:val="00DF7B62"/>
    <w:rsid w:val="00E00646"/>
    <w:rsid w:val="00E03C14"/>
    <w:rsid w:val="00E15CD4"/>
    <w:rsid w:val="00E332EE"/>
    <w:rsid w:val="00E52010"/>
    <w:rsid w:val="00E55968"/>
    <w:rsid w:val="00E631D4"/>
    <w:rsid w:val="00E82314"/>
    <w:rsid w:val="00EB2CFA"/>
    <w:rsid w:val="00EC4026"/>
    <w:rsid w:val="00ED30A9"/>
    <w:rsid w:val="00ED364C"/>
    <w:rsid w:val="00EE7F59"/>
    <w:rsid w:val="00F020FA"/>
    <w:rsid w:val="00F0745C"/>
    <w:rsid w:val="00F3587E"/>
    <w:rsid w:val="00F4355D"/>
    <w:rsid w:val="00F44FF9"/>
    <w:rsid w:val="00F45E9D"/>
    <w:rsid w:val="00FA371E"/>
    <w:rsid w:val="00FD65A0"/>
    <w:rsid w:val="00FF0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8B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90CC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90CC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90CC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90CC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329</Words>
  <Characters>1879</Characters>
  <Application>Microsoft Office Word</Application>
  <DocSecurity>0</DocSecurity>
  <Lines>15</Lines>
  <Paragraphs>4</Paragraphs>
  <ScaleCrop>false</ScaleCrop>
  <Company>微软中国</Company>
  <LinksUpToDate>false</LinksUpToDate>
  <CharactersWithSpaces>2204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2011-08-03T14:36:00Z</dcterms:created>
  <dcterms:modified xsi:type="dcterms:W3CDTF">2011-08-03T14:36:00Z</dcterms:modified>
</cp:coreProperties>
</file>