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5D8" w:rsidRPr="00011084" w:rsidRDefault="001B157F" w:rsidP="00120B9B">
      <w:pPr>
        <w:spacing w:line="200" w:lineRule="atLeast"/>
        <w:rPr>
          <w:rFonts w:asciiTheme="minorEastAsia" w:hAnsiTheme="minorEastAsia"/>
          <w:sz w:val="28"/>
          <w:szCs w:val="28"/>
        </w:rPr>
      </w:pPr>
      <w:r w:rsidRPr="00011084">
        <w:rPr>
          <w:rFonts w:asciiTheme="minorEastAsia" w:hAnsiTheme="minorEastAsia" w:hint="eastAsia"/>
          <w:sz w:val="28"/>
          <w:szCs w:val="28"/>
        </w:rPr>
        <w:t>第一章</w:t>
      </w:r>
      <w:r w:rsidR="00151D7D">
        <w:rPr>
          <w:rFonts w:asciiTheme="minorEastAsia" w:hAnsiTheme="minorEastAsia" w:hint="eastAsia"/>
          <w:sz w:val="28"/>
          <w:szCs w:val="28"/>
        </w:rPr>
        <w:t xml:space="preserve">  材料科学基础</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1.作图表示立方晶体的</w:t>
      </w:r>
      <w:r w:rsidRPr="00011084">
        <w:rPr>
          <w:rFonts w:asciiTheme="minorEastAsia" w:hAnsiTheme="minorEastAsia" w:cs="宋体" w:hint="eastAsia"/>
          <w:noProof/>
          <w:color w:val="000000"/>
          <w:kern w:val="0"/>
          <w:sz w:val="28"/>
          <w:szCs w:val="28"/>
        </w:rPr>
        <w:drawing>
          <wp:inline distT="0" distB="0" distL="0" distR="0">
            <wp:extent cx="1028700" cy="2362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02870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晶面及</w:t>
      </w:r>
      <w:r w:rsidRPr="00011084">
        <w:rPr>
          <w:rFonts w:asciiTheme="minorEastAsia" w:hAnsiTheme="minorEastAsia" w:cs="宋体" w:hint="eastAsia"/>
          <w:noProof/>
          <w:color w:val="000000"/>
          <w:kern w:val="0"/>
          <w:sz w:val="28"/>
          <w:szCs w:val="28"/>
        </w:rPr>
        <w:drawing>
          <wp:inline distT="0" distB="0" distL="0" distR="0">
            <wp:extent cx="982980" cy="236220"/>
            <wp:effectExtent l="1905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98298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晶向。</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2.在六方晶体中，绘出以下常见晶向</w:t>
      </w:r>
      <w:r w:rsidRPr="00011084">
        <w:rPr>
          <w:rFonts w:asciiTheme="minorEastAsia" w:hAnsiTheme="minorEastAsia" w:cs="宋体" w:hint="eastAsia"/>
          <w:noProof/>
          <w:color w:val="000000"/>
          <w:kern w:val="0"/>
          <w:sz w:val="28"/>
          <w:szCs w:val="28"/>
        </w:rPr>
        <w:drawing>
          <wp:inline distT="0" distB="0" distL="0" distR="0">
            <wp:extent cx="1943100" cy="2362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94310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等。</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3.写出立方晶体中晶面族{100}，{110}，{111}，{112}等所包括的等价晶面。</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4.镁的原子堆积密度和所有hcp金属一样，为0.74。试求镁单位晶胞的体积。已知Mg的密度</w:t>
      </w:r>
      <w:r w:rsidRPr="00011084">
        <w:rPr>
          <w:rFonts w:asciiTheme="minorEastAsia" w:hAnsiTheme="minorEastAsia" w:cs="宋体" w:hint="eastAsia"/>
          <w:noProof/>
          <w:color w:val="000000"/>
          <w:kern w:val="0"/>
          <w:sz w:val="28"/>
          <w:szCs w:val="28"/>
        </w:rPr>
        <w:drawing>
          <wp:inline distT="0" distB="0" distL="0" distR="0">
            <wp:extent cx="1135380" cy="259080"/>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135380" cy="2590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，相对原子质量为24.31，原子半径r=0.161nm。</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5.当CN=6时</w:t>
      </w:r>
      <w:r w:rsidRPr="00011084">
        <w:rPr>
          <w:rFonts w:asciiTheme="minorEastAsia" w:hAnsiTheme="minorEastAsia" w:cs="宋体" w:hint="eastAsia"/>
          <w:noProof/>
          <w:color w:val="000000"/>
          <w:kern w:val="0"/>
          <w:sz w:val="28"/>
          <w:szCs w:val="28"/>
        </w:rPr>
        <w:drawing>
          <wp:inline distT="0" distB="0" distL="0" distR="0">
            <wp:extent cx="304800" cy="198120"/>
            <wp:effectExtent l="1905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3048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离子半径为0.097nm，试问：</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当CN=4时，其半径为多少？2)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当CN=8时，其半径为多少？</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试问：在铜（fcc,a=0.361nm）的&lt;100&gt;方向及铁(bcc,a=0.286nm)的&lt;100&gt;方向,原子的线密度为多少？</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7.镍为面心立方结构，其原子半径为</w:t>
      </w:r>
      <w:r w:rsidRPr="00011084">
        <w:rPr>
          <w:rFonts w:asciiTheme="minorEastAsia" w:hAnsiTheme="minorEastAsia" w:cs="宋体" w:hint="eastAsia"/>
          <w:noProof/>
          <w:color w:val="000000"/>
          <w:kern w:val="0"/>
          <w:sz w:val="28"/>
          <w:szCs w:val="28"/>
        </w:rPr>
        <w:drawing>
          <wp:inline distT="0" distB="0" distL="0" distR="0">
            <wp:extent cx="990600" cy="228600"/>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99060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。试确定在镍的（100），（110）及（111）平面上1</w:t>
      </w:r>
      <w:r w:rsidRPr="00011084">
        <w:rPr>
          <w:rFonts w:asciiTheme="minorEastAsia" w:hAnsiTheme="minorEastAsia" w:cs="宋体" w:hint="eastAsia"/>
          <w:noProof/>
          <w:color w:val="000000"/>
          <w:kern w:val="0"/>
          <w:sz w:val="28"/>
          <w:szCs w:val="28"/>
        </w:rPr>
        <w:drawing>
          <wp:inline distT="0" distB="0" distL="0" distR="0">
            <wp:extent cx="342900" cy="190500"/>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342900" cy="1905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中各有多少个原子。</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石英</w:t>
      </w:r>
      <w:r w:rsidRPr="00011084">
        <w:rPr>
          <w:rFonts w:asciiTheme="minorEastAsia" w:hAnsiTheme="minorEastAsia" w:cs="宋体" w:hint="eastAsia"/>
          <w:noProof/>
          <w:color w:val="000000"/>
          <w:kern w:val="0"/>
          <w:sz w:val="28"/>
          <w:szCs w:val="28"/>
        </w:rPr>
        <w:drawing>
          <wp:inline distT="0" distB="0" distL="0" distR="0">
            <wp:extent cx="449580" cy="220980"/>
            <wp:effectExtent l="19050" t="0" r="762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449580" cy="2209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的密度为2.65</w:t>
      </w:r>
      <w:r w:rsidRPr="00011084">
        <w:rPr>
          <w:rFonts w:asciiTheme="minorEastAsia" w:hAnsiTheme="minorEastAsia" w:cs="宋体" w:hint="eastAsia"/>
          <w:noProof/>
          <w:color w:val="000000"/>
          <w:kern w:val="0"/>
          <w:sz w:val="28"/>
          <w:szCs w:val="28"/>
        </w:rPr>
        <w:drawing>
          <wp:inline distT="0" distB="0" distL="0" distR="0">
            <wp:extent cx="464820" cy="228600"/>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46482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。试问：</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1</w:t>
      </w:r>
      <w:r w:rsidRPr="00011084">
        <w:rPr>
          <w:rFonts w:asciiTheme="minorEastAsia" w:hAnsiTheme="minorEastAsia" w:cs="宋体" w:hint="eastAsia"/>
          <w:noProof/>
          <w:color w:val="000000"/>
          <w:kern w:val="0"/>
          <w:sz w:val="28"/>
          <w:szCs w:val="28"/>
        </w:rPr>
        <w:drawing>
          <wp:inline distT="0" distB="0" distL="0" distR="0">
            <wp:extent cx="220980" cy="190500"/>
            <wp:effectExtent l="1905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220980" cy="1905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中有多少个硅原子（与氧原子）？</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当硅与氧的半径分别为0.038nm与0.114nm时，其堆积密度为多少（假设原子是球形的）？</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9.在800℃时</w:t>
      </w:r>
      <w:r w:rsidRPr="00011084">
        <w:rPr>
          <w:rFonts w:asciiTheme="minorEastAsia" w:hAnsiTheme="minorEastAsia" w:cs="宋体" w:hint="eastAsia"/>
          <w:noProof/>
          <w:color w:val="000000"/>
          <w:kern w:val="0"/>
          <w:sz w:val="28"/>
          <w:szCs w:val="28"/>
        </w:rPr>
        <w:drawing>
          <wp:inline distT="0" distB="0" distL="0" distR="0">
            <wp:extent cx="274320" cy="198120"/>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27432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个原子中有一个原子具有足够能量可在固体内移动，而在900℃时</w:t>
      </w:r>
      <w:r w:rsidRPr="00011084">
        <w:rPr>
          <w:rFonts w:asciiTheme="minorEastAsia" w:hAnsiTheme="minorEastAsia" w:cs="宋体" w:hint="eastAsia"/>
          <w:noProof/>
          <w:color w:val="000000"/>
          <w:kern w:val="0"/>
          <w:sz w:val="28"/>
          <w:szCs w:val="28"/>
        </w:rPr>
        <w:drawing>
          <wp:inline distT="0" distB="0" distL="0" distR="0">
            <wp:extent cx="236220" cy="198120"/>
            <wp:effectExtent l="1905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a:stretch>
                      <a:fillRect/>
                    </a:stretch>
                  </pic:blipFill>
                  <pic:spPr bwMode="auto">
                    <a:xfrm>
                      <a:off x="0" y="0"/>
                      <a:ext cx="23622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个原子中则只有一个原子，试求其激活能（J/原子）。</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10.若将一块铁加热至850℃，然后快速冷却到20℃。试计算处理前后空位数应增加多少倍（设铁中形成一摩尔空位所需要的能量为104600J）。</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11.设图1-18所示的立方晶体的滑移面ABCD平行于晶体的上、下底面。若该滑移面上有一正方形位错环，如果位错环的各段分别与滑移面各边平行，其柏氏矢量</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∥AB。</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有人认为“此位错环运动移出晶体后，滑移面上产生的滑移台阶应为4个</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,试问这种看法是否正确？为什么？</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2)指出位错环上各段位错线的类型，并画出位错运动出晶体后，滑移方向及滑移量。</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12.设图1-19所示立方晶体中的滑移面ABCD平行于晶体的上、下底面。晶体中有一条位错线</w:t>
      </w:r>
      <w:r w:rsidRPr="00011084">
        <w:rPr>
          <w:rFonts w:asciiTheme="minorEastAsia" w:hAnsiTheme="minorEastAsia" w:cs="宋体" w:hint="eastAsia"/>
          <w:noProof/>
          <w:color w:val="000000"/>
          <w:kern w:val="0"/>
          <w:sz w:val="28"/>
          <w:szCs w:val="28"/>
        </w:rPr>
        <w:drawing>
          <wp:inline distT="0" distB="0" distL="0" distR="0">
            <wp:extent cx="114300" cy="22098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rcRect/>
                    <a:stretch>
                      <a:fillRect/>
                    </a:stretch>
                  </pic:blipFill>
                  <pic:spPr bwMode="auto">
                    <a:xfrm>
                      <a:off x="0" y="0"/>
                      <a:ext cx="114300" cy="220980"/>
                    </a:xfrm>
                    <a:prstGeom prst="rect">
                      <a:avLst/>
                    </a:prstGeom>
                    <a:noFill/>
                    <a:ln w="9525">
                      <a:noFill/>
                      <a:miter lim="800000"/>
                      <a:headEnd/>
                      <a:tailEnd/>
                    </a:ln>
                  </pic:spPr>
                </pic:pic>
              </a:graphicData>
            </a:graphic>
          </wp:inline>
        </w:drawing>
      </w:r>
      <w:r w:rsidRPr="00011084">
        <w:rPr>
          <w:rFonts w:asciiTheme="minorEastAsia" w:hAnsiTheme="minorEastAsia" w:cs="宋体" w:hint="eastAsia"/>
          <w:noProof/>
          <w:color w:val="000000"/>
          <w:kern w:val="0"/>
          <w:sz w:val="28"/>
          <w:szCs w:val="28"/>
        </w:rPr>
        <w:drawing>
          <wp:inline distT="0" distB="0" distL="0" distR="0">
            <wp:extent cx="487680" cy="236220"/>
            <wp:effectExtent l="19050" t="0" r="762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srcRect/>
                    <a:stretch>
                      <a:fillRect/>
                    </a:stretch>
                  </pic:blipFill>
                  <pic:spPr bwMode="auto">
                    <a:xfrm>
                      <a:off x="0" y="0"/>
                      <a:ext cx="48768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段在滑移面上并平行AB，</w:t>
      </w:r>
      <w:r w:rsidRPr="00011084">
        <w:rPr>
          <w:rFonts w:asciiTheme="minorEastAsia" w:hAnsiTheme="minorEastAsia" w:cs="宋体" w:hint="eastAsia"/>
          <w:noProof/>
          <w:color w:val="000000"/>
          <w:kern w:val="0"/>
          <w:sz w:val="28"/>
          <w:szCs w:val="28"/>
        </w:rPr>
        <w:drawing>
          <wp:inline distT="0" distB="0" distL="0" distR="0">
            <wp:extent cx="190500" cy="236220"/>
            <wp:effectExtent l="1905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srcRect/>
                    <a:stretch>
                      <a:fillRect/>
                    </a:stretch>
                  </pic:blipFill>
                  <pic:spPr bwMode="auto">
                    <a:xfrm>
                      <a:off x="0" y="0"/>
                      <a:ext cx="19050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段与滑移面垂直。位错的柏氏矢量</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与</w:t>
      </w:r>
      <w:r w:rsidRPr="00011084">
        <w:rPr>
          <w:rFonts w:asciiTheme="minorEastAsia" w:hAnsiTheme="minorEastAsia" w:cs="宋体" w:hint="eastAsia"/>
          <w:b/>
          <w:bCs/>
          <w:noProof/>
          <w:color w:val="000000"/>
          <w:kern w:val="0"/>
          <w:sz w:val="28"/>
          <w:szCs w:val="28"/>
        </w:rPr>
        <w:drawing>
          <wp:inline distT="0" distB="0" distL="0" distR="0">
            <wp:extent cx="190500" cy="220980"/>
            <wp:effectExtent l="1905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190500" cy="2209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平行而与</w:t>
      </w:r>
      <w:r w:rsidRPr="00011084">
        <w:rPr>
          <w:rFonts w:asciiTheme="minorEastAsia" w:hAnsiTheme="minorEastAsia" w:cs="宋体" w:hint="eastAsia"/>
          <w:noProof/>
          <w:color w:val="000000"/>
          <w:kern w:val="0"/>
          <w:sz w:val="28"/>
          <w:szCs w:val="28"/>
        </w:rPr>
        <w:drawing>
          <wp:inline distT="0" distB="0" distL="0" distR="0">
            <wp:extent cx="190500" cy="19812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srcRect/>
                    <a:stretch>
                      <a:fillRect/>
                    </a:stretch>
                  </pic:blipFill>
                  <pic:spPr bwMode="auto">
                    <a:xfrm>
                      <a:off x="0" y="0"/>
                      <a:ext cx="1905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垂直。试问：1)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欲使</w:t>
      </w:r>
      <w:r w:rsidRPr="00011084">
        <w:rPr>
          <w:rFonts w:asciiTheme="minorEastAsia" w:hAnsiTheme="minorEastAsia" w:cs="宋体" w:hint="eastAsia"/>
          <w:b/>
          <w:bCs/>
          <w:noProof/>
          <w:color w:val="000000"/>
          <w:kern w:val="0"/>
          <w:sz w:val="28"/>
          <w:szCs w:val="28"/>
        </w:rPr>
        <w:drawing>
          <wp:inline distT="0" distB="0" distL="0" distR="0">
            <wp:extent cx="190500" cy="220980"/>
            <wp:effectExtent l="1905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srcRect/>
                    <a:stretch>
                      <a:fillRect/>
                    </a:stretch>
                  </pic:blipFill>
                  <pic:spPr bwMode="auto">
                    <a:xfrm>
                      <a:off x="0" y="0"/>
                      <a:ext cx="190500" cy="2209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段位错在ABCD滑移面上运动而</w:t>
      </w:r>
      <w:r w:rsidRPr="00011084">
        <w:rPr>
          <w:rFonts w:asciiTheme="minorEastAsia" w:hAnsiTheme="minorEastAsia" w:cs="宋体" w:hint="eastAsia"/>
          <w:noProof/>
          <w:color w:val="000000"/>
          <w:kern w:val="0"/>
          <w:sz w:val="28"/>
          <w:szCs w:val="28"/>
        </w:rPr>
        <w:drawing>
          <wp:inline distT="0" distB="0" distL="0" distR="0">
            <wp:extent cx="190500" cy="236220"/>
            <wp:effectExtent l="1905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a:stretch>
                      <a:fillRect/>
                    </a:stretch>
                  </pic:blipFill>
                  <pic:spPr bwMode="auto">
                    <a:xfrm>
                      <a:off x="0" y="0"/>
                      <a:ext cx="19050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不动，应对晶体施加怎样的应</w:t>
      </w:r>
      <w:r w:rsidRPr="00011084">
        <w:rPr>
          <w:rFonts w:asciiTheme="minorEastAsia" w:hAnsiTheme="minorEastAsia" w:cs="宋体" w:hint="eastAsia"/>
          <w:color w:val="000000"/>
          <w:kern w:val="0"/>
          <w:sz w:val="28"/>
          <w:szCs w:val="28"/>
        </w:rPr>
        <w:lastRenderedPageBreak/>
        <w:t>力？2)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在上述应力作用下</w:t>
      </w:r>
      <w:r w:rsidRPr="00011084">
        <w:rPr>
          <w:rFonts w:asciiTheme="minorEastAsia" w:hAnsiTheme="minorEastAsia" w:cs="宋体" w:hint="eastAsia"/>
          <w:b/>
          <w:bCs/>
          <w:noProof/>
          <w:color w:val="000000"/>
          <w:kern w:val="0"/>
          <w:sz w:val="28"/>
          <w:szCs w:val="28"/>
        </w:rPr>
        <w:drawing>
          <wp:inline distT="0" distB="0" distL="0" distR="0">
            <wp:extent cx="190500" cy="220980"/>
            <wp:effectExtent l="1905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srcRect/>
                    <a:stretch>
                      <a:fillRect/>
                    </a:stretch>
                  </pic:blipFill>
                  <pic:spPr bwMode="auto">
                    <a:xfrm>
                      <a:off x="0" y="0"/>
                      <a:ext cx="190500" cy="2209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位错线如何运动？晶体外形如何变化？</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13.设面心立方晶体中的</w:t>
      </w:r>
      <w:r w:rsidRPr="00011084">
        <w:rPr>
          <w:rFonts w:asciiTheme="minorEastAsia" w:hAnsiTheme="minorEastAsia" w:cs="宋体" w:hint="eastAsia"/>
          <w:noProof/>
          <w:color w:val="000000"/>
          <w:kern w:val="0"/>
          <w:sz w:val="28"/>
          <w:szCs w:val="28"/>
        </w:rPr>
        <w:drawing>
          <wp:inline distT="0" distB="0" distL="0" distR="0">
            <wp:extent cx="335280" cy="236220"/>
            <wp:effectExtent l="19050" t="0" r="762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srcRect/>
                    <a:stretch>
                      <a:fillRect/>
                    </a:stretch>
                  </pic:blipFill>
                  <pic:spPr bwMode="auto">
                    <a:xfrm>
                      <a:off x="0" y="0"/>
                      <a:ext cx="33528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为滑移面，位错滑移后的滑移矢量为</w:t>
      </w:r>
      <w:r w:rsidRPr="00011084">
        <w:rPr>
          <w:rFonts w:asciiTheme="minorEastAsia" w:hAnsiTheme="minorEastAsia" w:cs="宋体" w:hint="eastAsia"/>
          <w:noProof/>
          <w:color w:val="000000"/>
          <w:kern w:val="0"/>
          <w:sz w:val="28"/>
          <w:szCs w:val="28"/>
        </w:rPr>
        <w:drawing>
          <wp:inline distT="0" distB="0" distL="0" distR="0">
            <wp:extent cx="371475" cy="344459"/>
            <wp:effectExtent l="0" t="0" r="952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srcRect/>
                    <a:stretch>
                      <a:fillRect/>
                    </a:stretch>
                  </pic:blipFill>
                  <pic:spPr bwMode="auto">
                    <a:xfrm>
                      <a:off x="0" y="0"/>
                      <a:ext cx="371475" cy="344459"/>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在晶胞中画出柏氏矢量</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的方向并计算出其大小。</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在晶胞中画出引起该滑移的刃型位错和螺型位错的位错线方向，并写出此二位错线的晶向指数。</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判断下列位错反应能否进行。</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noProof/>
          <w:color w:val="000000"/>
          <w:kern w:val="0"/>
          <w:sz w:val="28"/>
          <w:szCs w:val="28"/>
        </w:rPr>
        <w:drawing>
          <wp:inline distT="0" distB="0" distL="0" distR="0">
            <wp:extent cx="1645920" cy="38862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srcRect/>
                    <a:stretch>
                      <a:fillRect/>
                    </a:stretch>
                  </pic:blipFill>
                  <pic:spPr bwMode="auto">
                    <a:xfrm>
                      <a:off x="0" y="0"/>
                      <a:ext cx="164592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noProof/>
          <w:color w:val="000000"/>
          <w:kern w:val="0"/>
          <w:sz w:val="28"/>
          <w:szCs w:val="28"/>
        </w:rPr>
        <w:drawing>
          <wp:inline distT="0" distB="0" distL="0" distR="0">
            <wp:extent cx="1668780" cy="388620"/>
            <wp:effectExtent l="1905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srcRect/>
                    <a:stretch>
                      <a:fillRect/>
                    </a:stretch>
                  </pic:blipFill>
                  <pic:spPr bwMode="auto">
                    <a:xfrm>
                      <a:off x="0" y="0"/>
                      <a:ext cx="1668780" cy="388620"/>
                    </a:xfrm>
                    <a:prstGeom prst="rect">
                      <a:avLst/>
                    </a:prstGeom>
                    <a:noFill/>
                    <a:ln w="9525">
                      <a:noFill/>
                      <a:miter lim="800000"/>
                      <a:headEnd/>
                      <a:tailEnd/>
                    </a:ln>
                  </pic:spPr>
                </pic:pic>
              </a:graphicData>
            </a:graphic>
          </wp:inline>
        </w:drawing>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noProof/>
          <w:color w:val="000000"/>
          <w:kern w:val="0"/>
          <w:sz w:val="28"/>
          <w:szCs w:val="28"/>
        </w:rPr>
        <w:drawing>
          <wp:inline distT="0" distB="0" distL="0" distR="0">
            <wp:extent cx="1684020" cy="38862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srcRect/>
                    <a:stretch>
                      <a:fillRect/>
                    </a:stretch>
                  </pic:blipFill>
                  <pic:spPr bwMode="auto">
                    <a:xfrm>
                      <a:off x="0" y="0"/>
                      <a:ext cx="168402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noProof/>
          <w:color w:val="000000"/>
          <w:kern w:val="0"/>
          <w:sz w:val="28"/>
          <w:szCs w:val="28"/>
        </w:rPr>
        <w:drawing>
          <wp:inline distT="0" distB="0" distL="0" distR="0">
            <wp:extent cx="1607820" cy="388620"/>
            <wp:effectExtent l="1905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srcRect/>
                    <a:stretch>
                      <a:fillRect/>
                    </a:stretch>
                  </pic:blipFill>
                  <pic:spPr bwMode="auto">
                    <a:xfrm>
                      <a:off x="0" y="0"/>
                      <a:ext cx="1607820" cy="388620"/>
                    </a:xfrm>
                    <a:prstGeom prst="rect">
                      <a:avLst/>
                    </a:prstGeom>
                    <a:noFill/>
                    <a:ln w="9525">
                      <a:noFill/>
                      <a:miter lim="800000"/>
                      <a:headEnd/>
                      <a:tailEnd/>
                    </a:ln>
                  </pic:spPr>
                </pic:pic>
              </a:graphicData>
            </a:graphic>
          </wp:inline>
        </w:drawing>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15.</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若面心立方晶体中有</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449580" cy="388620"/>
            <wp:effectExtent l="0" t="0" r="762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srcRect/>
                    <a:stretch>
                      <a:fillRect/>
                    </a:stretch>
                  </pic:blipFill>
                  <pic:spPr bwMode="auto">
                    <a:xfrm>
                      <a:off x="0" y="0"/>
                      <a:ext cx="44958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的单位位错及</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449580" cy="38862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srcRect/>
                    <a:stretch>
                      <a:fillRect/>
                    </a:stretch>
                  </pic:blipFill>
                  <pic:spPr bwMode="auto">
                    <a:xfrm>
                      <a:off x="0" y="0"/>
                      <a:ext cx="44958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的不全位错，此二位错相遇产生位错反应。1)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问此反应能否进行？为什么？2)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写出合成位错的柏氏矢量，并说明合成位错的类型。</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16.</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若已知某晶体中位错密度</w:t>
      </w:r>
      <w:r w:rsidRPr="00011084">
        <w:rPr>
          <w:rFonts w:asciiTheme="minorEastAsia" w:hAnsiTheme="minorEastAsia" w:cs="宋体" w:hint="eastAsia"/>
          <w:noProof/>
          <w:color w:val="000000"/>
          <w:kern w:val="0"/>
          <w:sz w:val="28"/>
          <w:szCs w:val="28"/>
        </w:rPr>
        <w:drawing>
          <wp:inline distT="0" distB="0" distL="0" distR="0">
            <wp:extent cx="1371600" cy="228600"/>
            <wp:effectExtent l="1905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srcRect/>
                    <a:stretch>
                      <a:fillRect/>
                    </a:stretch>
                  </pic:blipFill>
                  <pic:spPr bwMode="auto">
                    <a:xfrm>
                      <a:off x="0" y="0"/>
                      <a:ext cx="137160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由实验测得F-R位错源的平均长度为</w:t>
      </w:r>
      <w:r w:rsidRPr="00011084">
        <w:rPr>
          <w:rFonts w:asciiTheme="minorEastAsia" w:hAnsiTheme="minorEastAsia" w:cs="宋体" w:hint="eastAsia"/>
          <w:noProof/>
          <w:color w:val="000000"/>
          <w:kern w:val="0"/>
          <w:sz w:val="28"/>
          <w:szCs w:val="28"/>
        </w:rPr>
        <w:drawing>
          <wp:inline distT="0" distB="0" distL="0" distR="0">
            <wp:extent cx="495300" cy="198120"/>
            <wp:effectExtent l="1905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srcRect/>
                    <a:stretch>
                      <a:fillRect/>
                    </a:stretch>
                  </pic:blipFill>
                  <pic:spPr bwMode="auto">
                    <a:xfrm>
                      <a:off x="0" y="0"/>
                      <a:ext cx="4953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，求位错网络中F-R位错源的数目。2)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计算具有这种F-R位错源的镍晶体发生滑移时所需要的切应力。已知Ni的</w:t>
      </w:r>
      <w:r w:rsidRPr="00011084">
        <w:rPr>
          <w:rFonts w:asciiTheme="minorEastAsia" w:hAnsiTheme="minorEastAsia" w:cs="宋体" w:hint="eastAsia"/>
          <w:noProof/>
          <w:color w:val="000000"/>
          <w:kern w:val="0"/>
          <w:sz w:val="28"/>
          <w:szCs w:val="28"/>
        </w:rPr>
        <w:drawing>
          <wp:inline distT="0" distB="0" distL="0" distR="0">
            <wp:extent cx="868680" cy="198120"/>
            <wp:effectExtent l="1905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srcRect/>
                    <a:stretch>
                      <a:fillRect/>
                    </a:stretch>
                  </pic:blipFill>
                  <pic:spPr bwMode="auto">
                    <a:xfrm>
                      <a:off x="0" y="0"/>
                      <a:ext cx="86868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Pa，</w:t>
      </w:r>
      <w:r w:rsidRPr="00011084">
        <w:rPr>
          <w:rFonts w:asciiTheme="minorEastAsia" w:hAnsiTheme="minorEastAsia" w:cs="宋体" w:hint="eastAsia"/>
          <w:noProof/>
          <w:color w:val="000000"/>
          <w:kern w:val="0"/>
          <w:sz w:val="28"/>
          <w:szCs w:val="28"/>
        </w:rPr>
        <w:drawing>
          <wp:inline distT="0" distB="0" distL="0" distR="0">
            <wp:extent cx="830580" cy="182880"/>
            <wp:effectExtent l="19050" t="0" r="762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srcRect/>
                    <a:stretch>
                      <a:fillRect/>
                    </a:stretch>
                  </pic:blipFill>
                  <pic:spPr bwMode="auto">
                    <a:xfrm>
                      <a:off x="0" y="0"/>
                      <a:ext cx="830580" cy="1828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17.已知柏氏矢量b=0.25nm，如果对称倾侧晶界的取向差</w:t>
      </w:r>
      <w:r w:rsidRPr="00011084">
        <w:rPr>
          <w:rFonts w:asciiTheme="minorEastAsia" w:hAnsiTheme="minorEastAsia" w:cs="宋体" w:hint="eastAsia"/>
          <w:noProof/>
          <w:color w:val="000000"/>
          <w:kern w:val="0"/>
          <w:sz w:val="28"/>
          <w:szCs w:val="28"/>
        </w:rPr>
        <w:drawing>
          <wp:inline distT="0" distB="0" distL="0" distR="0">
            <wp:extent cx="121920" cy="182880"/>
            <wp:effectExtent l="1905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srcRect/>
                    <a:stretch>
                      <a:fillRect/>
                    </a:stretch>
                  </pic:blipFill>
                  <pic:spPr bwMode="auto">
                    <a:xfrm>
                      <a:off x="0" y="0"/>
                      <a:ext cx="121920" cy="1828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=1°及10°，求晶界上位错之间的距离。从计算结果可得到什么结论？</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18.</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由n个刃型位错组成亚晶界，其晶界取向差为0.057°。设在形成亚晶界之前位错间无交互作用，试问形成亚晶界后，畸变能是原来的多少倍（设</w:t>
      </w:r>
      <w:r w:rsidRPr="00011084">
        <w:rPr>
          <w:rFonts w:asciiTheme="minorEastAsia" w:hAnsiTheme="minorEastAsia" w:cs="宋体" w:hint="eastAsia"/>
          <w:noProof/>
          <w:color w:val="000000"/>
          <w:kern w:val="0"/>
          <w:sz w:val="28"/>
          <w:szCs w:val="28"/>
        </w:rPr>
        <w:drawing>
          <wp:inline distT="0" distB="0" distL="0" distR="0">
            <wp:extent cx="1440180" cy="236220"/>
            <wp:effectExtent l="19050" t="0" r="762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144018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形成亚晶界后，</w:t>
      </w:r>
      <w:r w:rsidRPr="00011084">
        <w:rPr>
          <w:rFonts w:asciiTheme="minorEastAsia" w:hAnsiTheme="minorEastAsia" w:cs="宋体" w:hint="eastAsia"/>
          <w:noProof/>
          <w:color w:val="000000"/>
          <w:kern w:val="0"/>
          <w:sz w:val="28"/>
          <w:szCs w:val="28"/>
        </w:rPr>
        <w:drawing>
          <wp:inline distT="0" distB="0" distL="0" distR="0">
            <wp:extent cx="693420" cy="388620"/>
            <wp:effectExtent l="1905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srcRect/>
                    <a:stretch>
                      <a:fillRect/>
                    </a:stretch>
                  </pic:blipFill>
                  <pic:spPr bwMode="auto">
                    <a:xfrm>
                      <a:off x="0" y="0"/>
                      <a:ext cx="69342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19.</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用位错理论证明小角度晶界的晶界能</w:t>
      </w:r>
      <w:r w:rsidRPr="00011084">
        <w:rPr>
          <w:rFonts w:asciiTheme="minorEastAsia" w:hAnsiTheme="minorEastAsia" w:cs="宋体" w:hint="eastAsia"/>
          <w:noProof/>
          <w:color w:val="000000"/>
          <w:kern w:val="0"/>
          <w:sz w:val="28"/>
          <w:szCs w:val="28"/>
        </w:rPr>
        <w:drawing>
          <wp:inline distT="0" distB="0" distL="0" distR="0">
            <wp:extent cx="121920" cy="160020"/>
            <wp:effectExtent l="1905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srcRect/>
                    <a:stretch>
                      <a:fillRect/>
                    </a:stretch>
                  </pic:blipFill>
                  <pic:spPr bwMode="auto">
                    <a:xfrm>
                      <a:off x="0" y="0"/>
                      <a:ext cx="121920" cy="1600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与位向差</w:t>
      </w:r>
      <w:r w:rsidRPr="00011084">
        <w:rPr>
          <w:rFonts w:asciiTheme="minorEastAsia" w:hAnsiTheme="minorEastAsia" w:cs="宋体" w:hint="eastAsia"/>
          <w:noProof/>
          <w:color w:val="000000"/>
          <w:kern w:val="0"/>
          <w:sz w:val="28"/>
          <w:szCs w:val="28"/>
        </w:rPr>
        <w:drawing>
          <wp:inline distT="0" distB="0" distL="0" distR="0">
            <wp:extent cx="121920" cy="182880"/>
            <wp:effectExtent l="1905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srcRect/>
                    <a:stretch>
                      <a:fillRect/>
                    </a:stretch>
                  </pic:blipFill>
                  <pic:spPr bwMode="auto">
                    <a:xfrm>
                      <a:off x="0" y="0"/>
                      <a:ext cx="121920" cy="1828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的关系为</w:t>
      </w:r>
      <w:r w:rsidRPr="00011084">
        <w:rPr>
          <w:rFonts w:asciiTheme="minorEastAsia" w:hAnsiTheme="minorEastAsia" w:cs="宋体" w:hint="eastAsia"/>
          <w:noProof/>
          <w:color w:val="000000"/>
          <w:kern w:val="0"/>
          <w:sz w:val="28"/>
          <w:szCs w:val="28"/>
        </w:rPr>
        <w:drawing>
          <wp:inline distT="0" distB="0" distL="0" distR="0">
            <wp:extent cx="1074420" cy="228600"/>
            <wp:effectExtent l="1905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srcRect/>
                    <a:stretch>
                      <a:fillRect/>
                    </a:stretch>
                  </pic:blipFill>
                  <pic:spPr bwMode="auto">
                    <a:xfrm>
                      <a:off x="0" y="0"/>
                      <a:ext cx="107442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。式中</w:t>
      </w:r>
      <w:r w:rsidRPr="00011084">
        <w:rPr>
          <w:rFonts w:asciiTheme="minorEastAsia" w:hAnsiTheme="minorEastAsia" w:cs="宋体" w:hint="eastAsia"/>
          <w:noProof/>
          <w:color w:val="000000"/>
          <w:kern w:val="0"/>
          <w:sz w:val="28"/>
          <w:szCs w:val="28"/>
        </w:rPr>
        <w:drawing>
          <wp:inline distT="0" distB="0" distL="0" distR="0">
            <wp:extent cx="182880" cy="228600"/>
            <wp:effectExtent l="19050" t="0" r="762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srcRect/>
                    <a:stretch>
                      <a:fillRect/>
                    </a:stretch>
                  </pic:blipFill>
                  <pic:spPr bwMode="auto">
                    <a:xfrm>
                      <a:off x="0" y="0"/>
                      <a:ext cx="18288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和A为常数。</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20.</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简单回答下列各题。</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空间点阵与晶体点阵有何区别？</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金属的3种常见晶体结构中，不能作为一种空间点阵的是哪种结构？</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原子半径与晶体结构有关。当晶体结构的配位数降低时原子半径如何变化？</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在晶体中插入柱状半原子面时能否形成位错环？</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计算位错运动受力的表达式为</w:t>
      </w:r>
      <w:r w:rsidRPr="00011084">
        <w:rPr>
          <w:rFonts w:asciiTheme="minorEastAsia" w:hAnsiTheme="minorEastAsia" w:cs="宋体" w:hint="eastAsia"/>
          <w:noProof/>
          <w:color w:val="000000"/>
          <w:kern w:val="0"/>
          <w:sz w:val="28"/>
          <w:szCs w:val="28"/>
        </w:rPr>
        <w:drawing>
          <wp:inline distT="0" distB="0" distL="0" distR="0">
            <wp:extent cx="449580" cy="198120"/>
            <wp:effectExtent l="1905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srcRect/>
                    <a:stretch>
                      <a:fillRect/>
                    </a:stretch>
                  </pic:blipFill>
                  <pic:spPr bwMode="auto">
                    <a:xfrm>
                      <a:off x="0" y="0"/>
                      <a:ext cx="44958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，其中</w:t>
      </w:r>
      <w:r w:rsidRPr="00011084">
        <w:rPr>
          <w:rFonts w:asciiTheme="minorEastAsia" w:hAnsiTheme="minorEastAsia" w:cs="宋体" w:hint="eastAsia"/>
          <w:noProof/>
          <w:color w:val="000000"/>
          <w:kern w:val="0"/>
          <w:sz w:val="28"/>
          <w:szCs w:val="28"/>
        </w:rPr>
        <w:drawing>
          <wp:inline distT="0" distB="0" distL="0" distR="0">
            <wp:extent cx="121920" cy="144780"/>
            <wp:effectExtent l="1905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srcRect/>
                    <a:stretch>
                      <a:fillRect/>
                    </a:stretch>
                  </pic:blipFill>
                  <pic:spPr bwMode="auto">
                    <a:xfrm>
                      <a:off x="0" y="0"/>
                      <a:ext cx="121920" cy="1447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是指什么？</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6)</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位错受力后运动方向处处垂直于位错线，在运动过程中是可变的，晶体作相对滑动的方向应是什么方向？</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7)位错线上的割阶一般如何形成？</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8)界面能最低的界面是什么界面？</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“小角度晶界都是由刃型位错排成墙而构成的”这种说法对吗？</w:t>
      </w:r>
    </w:p>
    <w:p w:rsidR="001B157F" w:rsidRPr="00011084" w:rsidRDefault="001B157F" w:rsidP="00120B9B">
      <w:pPr>
        <w:widowControl/>
        <w:snapToGrid w:val="0"/>
        <w:spacing w:line="200" w:lineRule="atLeast"/>
        <w:jc w:val="left"/>
        <w:rPr>
          <w:rFonts w:asciiTheme="minorEastAsia" w:hAnsiTheme="minorEastAsia" w:cs="宋体"/>
          <w:b/>
          <w:color w:val="000000"/>
          <w:kern w:val="0"/>
          <w:sz w:val="28"/>
          <w:szCs w:val="28"/>
        </w:rPr>
      </w:pPr>
      <w:r w:rsidRPr="00011084">
        <w:rPr>
          <w:rFonts w:asciiTheme="minorEastAsia" w:hAnsiTheme="minorEastAsia" w:cs="宋体" w:hint="eastAsia"/>
          <w:b/>
          <w:color w:val="000000"/>
          <w:kern w:val="0"/>
          <w:sz w:val="28"/>
          <w:szCs w:val="28"/>
        </w:rPr>
        <w:t>答案</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1．有关晶面及晶向附图2.1所示。</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3295510" cy="2066925"/>
            <wp:effectExtent l="19050" t="0" r="140" b="0"/>
            <wp:docPr id="83" name="图片 83" descr="tu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tu21"/>
                    <pic:cNvPicPr>
                      <a:picLocks noChangeAspect="1" noChangeArrowheads="1"/>
                    </pic:cNvPicPr>
                  </pic:nvPicPr>
                  <pic:blipFill>
                    <a:blip r:embed="rId44">
                      <a:lum bright="-6000" contrast="18000"/>
                    </a:blip>
                    <a:srcRect/>
                    <a:stretch>
                      <a:fillRect/>
                    </a:stretch>
                  </pic:blipFill>
                  <pic:spPr bwMode="auto">
                    <a:xfrm>
                      <a:off x="0" y="0"/>
                      <a:ext cx="3302544" cy="2071336"/>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见附图2.2所示。</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1600200" cy="1540256"/>
            <wp:effectExtent l="19050" t="0" r="0" b="0"/>
            <wp:docPr id="84" name="图片 84" descr="tu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tu22"/>
                    <pic:cNvPicPr>
                      <a:picLocks noChangeAspect="1" noChangeArrowheads="1"/>
                    </pic:cNvPicPr>
                  </pic:nvPicPr>
                  <pic:blipFill>
                    <a:blip r:embed="rId45">
                      <a:lum bright="-6000" contrast="18000"/>
                    </a:blip>
                    <a:srcRect/>
                    <a:stretch>
                      <a:fillRect/>
                    </a:stretch>
                  </pic:blipFill>
                  <pic:spPr bwMode="auto">
                    <a:xfrm>
                      <a:off x="0" y="0"/>
                      <a:ext cx="1606215" cy="1546046"/>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{100}＝(100)十(010)+(001)，共3个等价面。</w:t>
      </w:r>
      <w:r w:rsidRPr="00011084">
        <w:rPr>
          <w:rFonts w:asciiTheme="minorEastAsia" w:hAnsiTheme="minorEastAsia" w:cs="宋体" w:hint="eastAsia"/>
          <w:color w:val="000000"/>
          <w:kern w:val="0"/>
          <w:sz w:val="28"/>
          <w:szCs w:val="28"/>
        </w:rPr>
        <w:br/>
        <w:t>{110}＝(110)十(</w:t>
      </w:r>
      <w:r w:rsidRPr="00011084">
        <w:rPr>
          <w:rFonts w:asciiTheme="minorEastAsia" w:hAnsiTheme="minorEastAsia" w:cs="宋体" w:hint="eastAsia"/>
          <w:noProof/>
          <w:color w:val="000000"/>
          <w:kern w:val="0"/>
          <w:sz w:val="28"/>
          <w:szCs w:val="28"/>
        </w:rPr>
        <w:drawing>
          <wp:inline distT="0" distB="0" distL="0" distR="0">
            <wp:extent cx="297180" cy="198120"/>
            <wp:effectExtent l="19050" t="0" r="762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6"/>
                    <a:srcRect/>
                    <a:stretch>
                      <a:fillRect/>
                    </a:stretch>
                  </pic:blipFill>
                  <pic:spPr bwMode="auto">
                    <a:xfrm>
                      <a:off x="0" y="0"/>
                      <a:ext cx="29718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)+(101)+(</w:t>
      </w:r>
      <w:r w:rsidRPr="00011084">
        <w:rPr>
          <w:rFonts w:asciiTheme="minorEastAsia" w:hAnsiTheme="minorEastAsia" w:cs="宋体" w:hint="eastAsia"/>
          <w:noProof/>
          <w:color w:val="000000"/>
          <w:kern w:val="0"/>
          <w:sz w:val="28"/>
          <w:szCs w:val="28"/>
        </w:rPr>
        <w:drawing>
          <wp:inline distT="0" distB="0" distL="0" distR="0">
            <wp:extent cx="274320" cy="198120"/>
            <wp:effectExtent l="1905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7"/>
                    <a:srcRect/>
                    <a:stretch>
                      <a:fillRect/>
                    </a:stretch>
                  </pic:blipFill>
                  <pic:spPr bwMode="auto">
                    <a:xfrm>
                      <a:off x="0" y="0"/>
                      <a:ext cx="27432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)+(011)+(</w:t>
      </w:r>
      <w:r w:rsidRPr="00011084">
        <w:rPr>
          <w:rFonts w:asciiTheme="minorEastAsia" w:hAnsiTheme="minorEastAsia" w:cs="宋体" w:hint="eastAsia"/>
          <w:noProof/>
          <w:color w:val="000000"/>
          <w:kern w:val="0"/>
          <w:sz w:val="28"/>
          <w:szCs w:val="28"/>
        </w:rPr>
        <w:drawing>
          <wp:inline distT="0" distB="0" distL="0" distR="0">
            <wp:extent cx="304800" cy="198120"/>
            <wp:effectExtent l="1905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8"/>
                    <a:srcRect/>
                    <a:stretch>
                      <a:fillRect/>
                    </a:stretch>
                  </pic:blipFill>
                  <pic:spPr bwMode="auto">
                    <a:xfrm>
                      <a:off x="0" y="0"/>
                      <a:ext cx="3048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)，共6个等价面。</w:t>
      </w:r>
      <w:r w:rsidRPr="00011084">
        <w:rPr>
          <w:rFonts w:asciiTheme="minorEastAsia" w:hAnsiTheme="minorEastAsia" w:cs="宋体" w:hint="eastAsia"/>
          <w:color w:val="000000"/>
          <w:kern w:val="0"/>
          <w:sz w:val="28"/>
          <w:szCs w:val="28"/>
        </w:rPr>
        <w:br/>
        <w:t>{111}＝(111)+(</w:t>
      </w:r>
      <w:r w:rsidRPr="00011084">
        <w:rPr>
          <w:rFonts w:asciiTheme="minorEastAsia" w:hAnsiTheme="minorEastAsia" w:cs="宋体" w:hint="eastAsia"/>
          <w:noProof/>
          <w:color w:val="000000"/>
          <w:kern w:val="0"/>
          <w:sz w:val="28"/>
          <w:szCs w:val="28"/>
        </w:rPr>
        <w:drawing>
          <wp:inline distT="0" distB="0" distL="0" distR="0">
            <wp:extent cx="274320" cy="190500"/>
            <wp:effectExtent l="1905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9"/>
                    <a:srcRect/>
                    <a:stretch>
                      <a:fillRect/>
                    </a:stretch>
                  </pic:blipFill>
                  <pic:spPr bwMode="auto">
                    <a:xfrm>
                      <a:off x="0" y="0"/>
                      <a:ext cx="274320" cy="1905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274320" cy="190500"/>
            <wp:effectExtent l="1905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0"/>
                    <a:srcRect/>
                    <a:stretch>
                      <a:fillRect/>
                    </a:stretch>
                  </pic:blipFill>
                  <pic:spPr bwMode="auto">
                    <a:xfrm>
                      <a:off x="0" y="0"/>
                      <a:ext cx="274320" cy="1905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274320" cy="190500"/>
            <wp:effectExtent l="19050" t="0" r="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1"/>
                    <a:srcRect/>
                    <a:stretch>
                      <a:fillRect/>
                    </a:stretch>
                  </pic:blipFill>
                  <pic:spPr bwMode="auto">
                    <a:xfrm>
                      <a:off x="0" y="0"/>
                      <a:ext cx="274320" cy="1905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)，共4个等价面。</w:t>
      </w:r>
      <w:r w:rsidRPr="00011084">
        <w:rPr>
          <w:rFonts w:asciiTheme="minorEastAsia" w:hAnsiTheme="minorEastAsia" w:cs="宋体" w:hint="eastAsia"/>
          <w:color w:val="000000"/>
          <w:kern w:val="0"/>
          <w:sz w:val="28"/>
          <w:szCs w:val="28"/>
        </w:rPr>
        <w:br/>
      </w:r>
      <w:r w:rsidRPr="00011084">
        <w:rPr>
          <w:rFonts w:asciiTheme="minorEastAsia" w:hAnsiTheme="minorEastAsia" w:cs="宋体" w:hint="eastAsia"/>
          <w:noProof/>
          <w:color w:val="000000"/>
          <w:kern w:val="0"/>
          <w:sz w:val="28"/>
          <w:szCs w:val="28"/>
        </w:rPr>
        <w:drawing>
          <wp:inline distT="0" distB="0" distL="0" distR="0">
            <wp:extent cx="3200400" cy="470863"/>
            <wp:effectExtent l="1905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a:srcRect/>
                    <a:stretch>
                      <a:fillRect/>
                    </a:stretch>
                  </pic:blipFill>
                  <pic:spPr bwMode="auto">
                    <a:xfrm>
                      <a:off x="0" y="0"/>
                      <a:ext cx="3212951" cy="47271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共12个等价面。</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单位晶胞的体积为V</w:t>
      </w:r>
      <w:r w:rsidRPr="00011084">
        <w:rPr>
          <w:rFonts w:asciiTheme="minorEastAsia" w:hAnsiTheme="minorEastAsia" w:cs="宋体" w:hint="eastAsia"/>
          <w:color w:val="000000"/>
          <w:kern w:val="0"/>
          <w:sz w:val="28"/>
          <w:szCs w:val="28"/>
          <w:vertAlign w:val="subscript"/>
        </w:rPr>
        <w:t>Cu</w:t>
      </w:r>
      <w:r w:rsidRPr="00011084">
        <w:rPr>
          <w:rFonts w:asciiTheme="minorEastAsia" w:hAnsiTheme="minorEastAsia" w:cs="宋体" w:hint="eastAsia"/>
          <w:color w:val="000000"/>
          <w:kern w:val="0"/>
          <w:sz w:val="28"/>
          <w:szCs w:val="28"/>
        </w:rPr>
        <w:t>＝0.14 nm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(或1.4×10</w:t>
      </w:r>
      <w:r w:rsidRPr="00011084">
        <w:rPr>
          <w:rFonts w:asciiTheme="minorEastAsia" w:hAnsiTheme="minorEastAsia" w:cs="宋体" w:hint="eastAsia"/>
          <w:color w:val="000000"/>
          <w:kern w:val="0"/>
          <w:sz w:val="28"/>
          <w:szCs w:val="28"/>
          <w:vertAlign w:val="superscript"/>
        </w:rPr>
        <w:t>-28</w:t>
      </w:r>
      <w:r w:rsidRPr="00011084">
        <w:rPr>
          <w:rFonts w:asciiTheme="minorEastAsia" w:hAnsiTheme="minorEastAsia" w:cs="宋体" w:hint="eastAsia"/>
          <w:color w:val="000000"/>
          <w:kern w:val="0"/>
          <w:sz w:val="28"/>
          <w:szCs w:val="28"/>
        </w:rPr>
        <w:t>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5．(1)0.088 nm；(2)0.100 nm。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6．Cu原子的线密度为2.77×10</w:t>
      </w:r>
      <w:r w:rsidRPr="00011084">
        <w:rPr>
          <w:rFonts w:asciiTheme="minorEastAsia" w:hAnsiTheme="minorEastAsia" w:cs="宋体" w:hint="eastAsia"/>
          <w:color w:val="000000"/>
          <w:kern w:val="0"/>
          <w:sz w:val="28"/>
          <w:szCs w:val="28"/>
          <w:vertAlign w:val="superscript"/>
        </w:rPr>
        <w:t>6</w:t>
      </w:r>
      <w:r w:rsidRPr="00011084">
        <w:rPr>
          <w:rFonts w:asciiTheme="minorEastAsia" w:hAnsiTheme="minorEastAsia" w:cs="宋体" w:hint="eastAsia"/>
          <w:color w:val="000000"/>
          <w:kern w:val="0"/>
          <w:sz w:val="28"/>
          <w:szCs w:val="28"/>
        </w:rPr>
        <w:t>个原子/mm。Fe原子的线密度为3.50×10</w:t>
      </w:r>
      <w:r w:rsidRPr="00011084">
        <w:rPr>
          <w:rFonts w:asciiTheme="minorEastAsia" w:hAnsiTheme="minorEastAsia" w:cs="宋体" w:hint="eastAsia"/>
          <w:color w:val="000000"/>
          <w:kern w:val="0"/>
          <w:sz w:val="28"/>
          <w:szCs w:val="28"/>
          <w:vertAlign w:val="superscript"/>
        </w:rPr>
        <w:t>6</w:t>
      </w:r>
      <w:r w:rsidRPr="00011084">
        <w:rPr>
          <w:rFonts w:asciiTheme="minorEastAsia" w:hAnsiTheme="minorEastAsia" w:cs="宋体" w:hint="eastAsia"/>
          <w:color w:val="000000"/>
          <w:kern w:val="0"/>
          <w:sz w:val="28"/>
          <w:szCs w:val="28"/>
        </w:rPr>
        <w:t>个原子/mm。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7．1.6l×l0</w:t>
      </w:r>
      <w:r w:rsidRPr="00011084">
        <w:rPr>
          <w:rFonts w:asciiTheme="minorEastAsia" w:hAnsiTheme="minorEastAsia" w:cs="宋体" w:hint="eastAsia"/>
          <w:color w:val="000000"/>
          <w:kern w:val="0"/>
          <w:sz w:val="28"/>
          <w:szCs w:val="28"/>
          <w:vertAlign w:val="superscript"/>
        </w:rPr>
        <w:t>13</w:t>
      </w:r>
      <w:r w:rsidRPr="00011084">
        <w:rPr>
          <w:rFonts w:asciiTheme="minorEastAsia" w:hAnsiTheme="minorEastAsia" w:cs="宋体" w:hint="eastAsia"/>
          <w:color w:val="000000"/>
          <w:kern w:val="0"/>
          <w:sz w:val="28"/>
          <w:szCs w:val="28"/>
        </w:rPr>
        <w:t>个原子/mm</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；1.14X10</w:t>
      </w:r>
      <w:r w:rsidRPr="00011084">
        <w:rPr>
          <w:rFonts w:asciiTheme="minorEastAsia" w:hAnsiTheme="minorEastAsia" w:cs="宋体" w:hint="eastAsia"/>
          <w:color w:val="000000"/>
          <w:kern w:val="0"/>
          <w:sz w:val="28"/>
          <w:szCs w:val="28"/>
          <w:vertAlign w:val="superscript"/>
        </w:rPr>
        <w:t>13</w:t>
      </w:r>
      <w:r w:rsidRPr="00011084">
        <w:rPr>
          <w:rFonts w:asciiTheme="minorEastAsia" w:hAnsiTheme="minorEastAsia" w:cs="宋体" w:hint="eastAsia"/>
          <w:color w:val="000000"/>
          <w:kern w:val="0"/>
          <w:sz w:val="28"/>
          <w:szCs w:val="28"/>
        </w:rPr>
        <w:t>个原子/mm</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；1.86×10</w:t>
      </w:r>
      <w:r w:rsidRPr="00011084">
        <w:rPr>
          <w:rFonts w:asciiTheme="minorEastAsia" w:hAnsiTheme="minorEastAsia" w:cs="宋体" w:hint="eastAsia"/>
          <w:color w:val="000000"/>
          <w:kern w:val="0"/>
          <w:sz w:val="28"/>
          <w:szCs w:val="28"/>
          <w:vertAlign w:val="superscript"/>
        </w:rPr>
        <w:t>13</w:t>
      </w:r>
      <w:r w:rsidRPr="00011084">
        <w:rPr>
          <w:rFonts w:asciiTheme="minorEastAsia" w:hAnsiTheme="minorEastAsia" w:cs="宋体" w:hint="eastAsia"/>
          <w:color w:val="000000"/>
          <w:kern w:val="0"/>
          <w:sz w:val="28"/>
          <w:szCs w:val="28"/>
        </w:rPr>
        <w:t>个原子/mm</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8．(1) 5.29×10</w:t>
      </w:r>
      <w:r w:rsidRPr="00011084">
        <w:rPr>
          <w:rFonts w:asciiTheme="minorEastAsia" w:hAnsiTheme="minorEastAsia" w:cs="宋体" w:hint="eastAsia"/>
          <w:color w:val="000000"/>
          <w:kern w:val="0"/>
          <w:sz w:val="28"/>
          <w:szCs w:val="28"/>
          <w:vertAlign w:val="superscript"/>
        </w:rPr>
        <w:t>28</w:t>
      </w:r>
      <w:r w:rsidRPr="00011084">
        <w:rPr>
          <w:rFonts w:asciiTheme="minorEastAsia" w:hAnsiTheme="minorEastAsia" w:cs="宋体" w:hint="eastAsia"/>
          <w:color w:val="000000"/>
          <w:kern w:val="0"/>
          <w:sz w:val="28"/>
          <w:szCs w:val="28"/>
        </w:rPr>
        <w:t>个矽原子/m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   (2) 0.33。</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9．9. 0.4×10</w:t>
      </w:r>
      <w:r w:rsidRPr="00011084">
        <w:rPr>
          <w:rFonts w:asciiTheme="minorEastAsia" w:hAnsiTheme="minorEastAsia" w:cs="宋体" w:hint="eastAsia"/>
          <w:color w:val="000000"/>
          <w:kern w:val="0"/>
          <w:sz w:val="28"/>
          <w:szCs w:val="28"/>
          <w:vertAlign w:val="superscript"/>
        </w:rPr>
        <w:t>-18</w:t>
      </w:r>
      <w:r w:rsidRPr="00011084">
        <w:rPr>
          <w:rFonts w:asciiTheme="minorEastAsia" w:hAnsiTheme="minorEastAsia" w:cs="宋体" w:hint="eastAsia"/>
          <w:color w:val="000000"/>
          <w:kern w:val="0"/>
          <w:sz w:val="28"/>
          <w:szCs w:val="28"/>
        </w:rPr>
        <w:t>/个原子。</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10．1.06×10</w:t>
      </w:r>
      <w:r w:rsidRPr="00011084">
        <w:rPr>
          <w:rFonts w:asciiTheme="minorEastAsia" w:hAnsiTheme="minorEastAsia" w:cs="宋体" w:hint="eastAsia"/>
          <w:color w:val="000000"/>
          <w:kern w:val="0"/>
          <w:sz w:val="28"/>
          <w:szCs w:val="28"/>
          <w:vertAlign w:val="superscript"/>
        </w:rPr>
        <w:t>14</w:t>
      </w:r>
      <w:r w:rsidRPr="00011084">
        <w:rPr>
          <w:rFonts w:asciiTheme="minorEastAsia" w:hAnsiTheme="minorEastAsia" w:cs="宋体" w:hint="eastAsia"/>
          <w:color w:val="000000"/>
          <w:kern w:val="0"/>
          <w:sz w:val="28"/>
          <w:szCs w:val="28"/>
        </w:rPr>
        <w:t>倍。</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w:t>
      </w:r>
      <w:r w:rsidR="00DE1C90"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color w:val="000000"/>
          <w:kern w:val="0"/>
          <w:sz w:val="28"/>
          <w:szCs w:val="28"/>
        </w:rPr>
        <w:t>(1) 这种看法不正确。在位错环运动移出晶体后，滑移面上、下两部分晶体相对移动的距离是由其柏氏矢量决定的。位错环的柏氏矢量为</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，故其相对滑移了一个</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的距离。(2) A'B'为右螺型位错，C'D'为左螺型位错；B'C'为正刃型位错，D'A'为负刃型位错。位错运动移出晶体后滑移方向及滑移量如附图2.3所示。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w:t>
      </w:r>
      <w:r w:rsidR="007F0B61"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color w:val="000000"/>
          <w:kern w:val="0"/>
          <w:sz w:val="28"/>
          <w:szCs w:val="28"/>
        </w:rPr>
        <w:t>1)应沿滑移面上、下两部分晶体施加一切应力τ</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，的方向应与de位错线平行。(2)在上述切应力作用下，位错线de将向左(或右)移动，即沿着与位错线de垂直的方向(且在滑移面上)移动。在位错线沿滑移面旋转360°后，在晶体表面沿柏氏矢量方向产生宽度为一个</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的台阶。</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4303500" cy="1990725"/>
            <wp:effectExtent l="19050" t="0" r="1800" b="0"/>
            <wp:docPr id="92" name="图片 92" descr="tu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tu2324"/>
                    <pic:cNvPicPr>
                      <a:picLocks noChangeAspect="1" noChangeArrowheads="1"/>
                    </pic:cNvPicPr>
                  </pic:nvPicPr>
                  <pic:blipFill>
                    <a:blip r:embed="rId53">
                      <a:lum bright="-6000" contrast="18000"/>
                    </a:blip>
                    <a:srcRect/>
                    <a:stretch>
                      <a:fillRect/>
                    </a:stretch>
                  </pic:blipFill>
                  <pic:spPr bwMode="auto">
                    <a:xfrm>
                      <a:off x="0" y="0"/>
                      <a:ext cx="4305300" cy="1991558"/>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13．(1)</w:t>
      </w:r>
      <w:r w:rsidRPr="00011084">
        <w:rPr>
          <w:rFonts w:asciiTheme="minorEastAsia" w:hAnsiTheme="minorEastAsia" w:cs="宋体" w:hint="eastAsia"/>
          <w:noProof/>
          <w:color w:val="000000"/>
          <w:kern w:val="0"/>
          <w:sz w:val="28"/>
          <w:szCs w:val="28"/>
        </w:rPr>
        <w:drawing>
          <wp:inline distT="0" distB="0" distL="0" distR="0">
            <wp:extent cx="754380" cy="38862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4"/>
                    <a:srcRect/>
                    <a:stretch>
                      <a:fillRect/>
                    </a:stretch>
                  </pic:blipFill>
                  <pic:spPr bwMode="auto">
                    <a:xfrm>
                      <a:off x="0" y="0"/>
                      <a:ext cx="75438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，其大小为</w:t>
      </w:r>
      <w:r w:rsidRPr="00011084">
        <w:rPr>
          <w:rFonts w:asciiTheme="minorEastAsia" w:hAnsiTheme="minorEastAsia" w:cs="宋体" w:hint="eastAsia"/>
          <w:noProof/>
          <w:color w:val="000000"/>
          <w:kern w:val="0"/>
          <w:sz w:val="28"/>
          <w:szCs w:val="28"/>
        </w:rPr>
        <w:drawing>
          <wp:inline distT="0" distB="0" distL="0" distR="0">
            <wp:extent cx="678180" cy="42672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
                    <a:srcRect/>
                    <a:stretch>
                      <a:fillRect/>
                    </a:stretch>
                  </pic:blipFill>
                  <pic:spPr bwMode="auto">
                    <a:xfrm>
                      <a:off x="0" y="0"/>
                      <a:ext cx="678180" cy="4267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，其方向见附图2.4所示。</w:t>
      </w:r>
      <w:r w:rsidRPr="00011084">
        <w:rPr>
          <w:rFonts w:asciiTheme="minorEastAsia" w:hAnsiTheme="minorEastAsia" w:cs="宋体" w:hint="eastAsia"/>
          <w:color w:val="000000"/>
          <w:kern w:val="0"/>
          <w:sz w:val="28"/>
          <w:szCs w:val="28"/>
        </w:rPr>
        <w:br/>
        <w:t>(2) 位错线方向及指数如附图2.4所示。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14．(1) 能。几何条件：∑</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前</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后</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495300" cy="388620"/>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6"/>
                    <a:srcRect/>
                    <a:stretch>
                      <a:fillRect/>
                    </a:stretch>
                  </pic:blipFill>
                  <pic:spPr bwMode="auto">
                    <a:xfrm>
                      <a:off x="0" y="0"/>
                      <a:ext cx="4953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；能量条件：∑</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前</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304800" cy="38862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srcRect/>
                    <a:stretch>
                      <a:fillRect/>
                    </a:stretch>
                  </pic:blipFill>
                  <pic:spPr bwMode="auto">
                    <a:xfrm>
                      <a:off x="0" y="0"/>
                      <a:ext cx="3048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&gt;∑</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后</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297180" cy="38862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a:srcRect/>
                    <a:stretch>
                      <a:fillRect/>
                    </a:stretch>
                  </pic:blipFill>
                  <pic:spPr bwMode="auto">
                    <a:xfrm>
                      <a:off x="0" y="0"/>
                      <a:ext cx="29718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(2) 不能。能量条件：∑</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前</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后</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，两边能量相等。</w:t>
      </w:r>
      <w:r w:rsidRPr="00011084">
        <w:rPr>
          <w:rFonts w:asciiTheme="minorEastAsia" w:hAnsiTheme="minorEastAsia" w:cs="宋体" w:hint="eastAsia"/>
          <w:color w:val="000000"/>
          <w:kern w:val="0"/>
          <w:sz w:val="28"/>
          <w:szCs w:val="28"/>
        </w:rPr>
        <w:br/>
        <w:t>(3) 不能。几何条件：∑</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前</w:t>
      </w:r>
      <w:r w:rsidRPr="00011084">
        <w:rPr>
          <w:rFonts w:asciiTheme="minorEastAsia" w:hAnsiTheme="minorEastAsia" w:cs="宋体" w:hint="eastAsia"/>
          <w:color w:val="000000"/>
          <w:kern w:val="0"/>
          <w:sz w:val="28"/>
          <w:szCs w:val="28"/>
        </w:rPr>
        <w:t>＝</w:t>
      </w:r>
      <w:r w:rsidR="00623EEA">
        <w:rPr>
          <w:rFonts w:asciiTheme="minorEastAsia" w:hAnsiTheme="minorEastAsia" w:cs="宋体" w:hint="eastAsia"/>
          <w:color w:val="000000"/>
          <w:kern w:val="0"/>
          <w:sz w:val="28"/>
          <w:szCs w:val="28"/>
        </w:rPr>
        <w:t>a/6</w:t>
      </w:r>
      <w:r w:rsidRPr="00011084">
        <w:rPr>
          <w:rFonts w:asciiTheme="minorEastAsia" w:hAnsiTheme="minorEastAsia" w:cs="宋体" w:hint="eastAsia"/>
          <w:color w:val="000000"/>
          <w:kern w:val="0"/>
          <w:sz w:val="28"/>
          <w:szCs w:val="28"/>
        </w:rPr>
        <w:t>[557]，∑</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后</w:t>
      </w:r>
      <w:r w:rsidRPr="00011084">
        <w:rPr>
          <w:rFonts w:asciiTheme="minorEastAsia" w:hAnsiTheme="minorEastAsia" w:cs="宋体" w:hint="eastAsia"/>
          <w:color w:val="000000"/>
          <w:kern w:val="0"/>
          <w:sz w:val="28"/>
          <w:szCs w:val="28"/>
        </w:rPr>
        <w:t>＝</w:t>
      </w:r>
      <w:r w:rsidR="00623EEA">
        <w:rPr>
          <w:rFonts w:asciiTheme="minorEastAsia" w:hAnsiTheme="minorEastAsia" w:cs="宋体" w:hint="eastAsia"/>
          <w:color w:val="000000"/>
          <w:kern w:val="0"/>
          <w:sz w:val="28"/>
          <w:szCs w:val="28"/>
        </w:rPr>
        <w:t>a/6</w:t>
      </w:r>
      <w:r w:rsidRPr="00011084">
        <w:rPr>
          <w:rFonts w:asciiTheme="minorEastAsia" w:hAnsiTheme="minorEastAsia" w:cs="宋体" w:hint="eastAsia"/>
          <w:color w:val="000000"/>
          <w:kern w:val="0"/>
          <w:sz w:val="28"/>
          <w:szCs w:val="28"/>
        </w:rPr>
        <w:t>[11¯1]，不能满足。</w:t>
      </w:r>
      <w:r w:rsidRPr="00011084">
        <w:rPr>
          <w:rFonts w:asciiTheme="minorEastAsia" w:hAnsiTheme="minorEastAsia" w:cs="宋体" w:hint="eastAsia"/>
          <w:color w:val="000000"/>
          <w:kern w:val="0"/>
          <w:sz w:val="28"/>
          <w:szCs w:val="28"/>
        </w:rPr>
        <w:br/>
        <w:t>(4) 不能。能量条件：∑</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前</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＝a</w:t>
      </w:r>
      <w:r w:rsidRPr="00011084">
        <w:rPr>
          <w:rFonts w:asciiTheme="minorEastAsia" w:hAnsiTheme="minorEastAsia" w:cs="宋体" w:hint="eastAsia"/>
          <w:color w:val="000000"/>
          <w:kern w:val="0"/>
          <w:sz w:val="28"/>
          <w:szCs w:val="28"/>
          <w:vertAlign w:val="superscript"/>
        </w:rPr>
        <w:t xml:space="preserve">2 </w:t>
      </w:r>
      <w:r w:rsidRPr="00011084">
        <w:rPr>
          <w:rFonts w:asciiTheme="minorEastAsia" w:hAnsiTheme="minorEastAsia" w:cs="宋体" w:hint="eastAsia"/>
          <w:color w:val="000000"/>
          <w:kern w:val="0"/>
          <w:sz w:val="28"/>
          <w:szCs w:val="28"/>
        </w:rPr>
        <w:t> &lt; ∑</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后</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304800" cy="388620"/>
            <wp:effectExtent l="0" t="0" r="0"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9"/>
                    <a:srcRect/>
                    <a:stretch>
                      <a:fillRect/>
                    </a:stretch>
                  </pic:blipFill>
                  <pic:spPr bwMode="auto">
                    <a:xfrm>
                      <a:off x="0" y="0"/>
                      <a:ext cx="3048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，即反应后能量升高。</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15．(1) 能够进行。因为既满足几何条件：∑</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前</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后</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495300" cy="388620"/>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0"/>
                    <a:srcRect/>
                    <a:stretch>
                      <a:fillRect/>
                    </a:stretch>
                  </pic:blipFill>
                  <pic:spPr bwMode="auto">
                    <a:xfrm>
                      <a:off x="0" y="0"/>
                      <a:ext cx="4953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，又满足能量条件：∑</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前</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304800" cy="388620"/>
            <wp:effectExtent l="0" t="0" r="0"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7"/>
                    <a:srcRect/>
                    <a:stretch>
                      <a:fillRect/>
                    </a:stretch>
                  </pic:blipFill>
                  <pic:spPr bwMode="auto">
                    <a:xfrm>
                      <a:off x="0" y="0"/>
                      <a:ext cx="3048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&gt;∑</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后</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297180" cy="388620"/>
            <wp:effectExtent l="0" t="0" r="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8"/>
                    <a:srcRect/>
                    <a:stretch>
                      <a:fillRect/>
                    </a:stretch>
                  </pic:blipFill>
                  <pic:spPr bwMode="auto">
                    <a:xfrm>
                      <a:off x="0" y="0"/>
                      <a:ext cx="29718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 xml:space="preserve">(2) </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vertAlign w:val="subscript"/>
        </w:rPr>
        <w:t>合</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495300" cy="388620"/>
            <wp:effectExtent l="0" t="0" r="0"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0"/>
                    <a:srcRect/>
                    <a:stretch>
                      <a:fillRect/>
                    </a:stretch>
                  </pic:blipFill>
                  <pic:spPr bwMode="auto">
                    <a:xfrm>
                      <a:off x="0" y="0"/>
                      <a:ext cx="4953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；该位错为弗兰克不全位错。</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16．(1)假设晶体中位错线互相缠结、互相钉扎，则可能存在的位错源数目</w:t>
      </w:r>
      <w:r w:rsidRPr="00011084">
        <w:rPr>
          <w:rFonts w:asciiTheme="minorEastAsia" w:hAnsiTheme="minorEastAsia" w:cs="宋体" w:hint="eastAsia"/>
          <w:noProof/>
          <w:color w:val="000000"/>
          <w:kern w:val="0"/>
          <w:sz w:val="28"/>
          <w:szCs w:val="28"/>
        </w:rPr>
        <w:drawing>
          <wp:inline distT="0" distB="0" distL="0" distR="0">
            <wp:extent cx="1211580" cy="388620"/>
            <wp:effectExtent l="0" t="0" r="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1"/>
                    <a:srcRect/>
                    <a:stretch>
                      <a:fillRect/>
                    </a:stretch>
                  </pic:blipFill>
                  <pic:spPr bwMode="auto">
                    <a:xfrm>
                      <a:off x="0" y="0"/>
                      <a:ext cx="121158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个／Cm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。(2) τ</w:t>
      </w:r>
      <w:r w:rsidRPr="00011084">
        <w:rPr>
          <w:rFonts w:asciiTheme="minorEastAsia" w:hAnsiTheme="minorEastAsia" w:cs="宋体" w:hint="eastAsia"/>
          <w:color w:val="000000"/>
          <w:kern w:val="0"/>
          <w:sz w:val="28"/>
          <w:szCs w:val="28"/>
          <w:vertAlign w:val="subscript"/>
        </w:rPr>
        <w:t>Ni</w:t>
      </w:r>
      <w:r w:rsidRPr="00011084">
        <w:rPr>
          <w:rFonts w:asciiTheme="minorEastAsia" w:hAnsiTheme="minorEastAsia" w:cs="宋体" w:hint="eastAsia"/>
          <w:color w:val="000000"/>
          <w:kern w:val="0"/>
          <w:sz w:val="28"/>
          <w:szCs w:val="28"/>
        </w:rPr>
        <w:t>＝1.95×10</w:t>
      </w:r>
      <w:r w:rsidRPr="00011084">
        <w:rPr>
          <w:rFonts w:asciiTheme="minorEastAsia" w:hAnsiTheme="minorEastAsia" w:cs="宋体" w:hint="eastAsia"/>
          <w:color w:val="000000"/>
          <w:kern w:val="0"/>
          <w:sz w:val="28"/>
          <w:szCs w:val="28"/>
          <w:vertAlign w:val="superscript"/>
        </w:rPr>
        <w:t>7</w:t>
      </w:r>
      <w:r w:rsidRPr="00011084">
        <w:rPr>
          <w:rFonts w:asciiTheme="minorEastAsia" w:hAnsiTheme="minorEastAsia" w:cs="宋体" w:hint="eastAsia"/>
          <w:color w:val="000000"/>
          <w:kern w:val="0"/>
          <w:sz w:val="28"/>
          <w:szCs w:val="28"/>
        </w:rPr>
        <w:t xml:space="preserve"> Pa。</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17．当θ＝1°，D＝14 nm；θ＝10°，D＝1.4 nm时，即位错之间仅有5～6个原子间距，此时位错密度太大，说明当θ角较大时，该模型已不适用。</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18．畸变能是原来的0.75倍 (说明形成亚晶界后，位错能量降低)。</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lastRenderedPageBreak/>
        <w:drawing>
          <wp:inline distT="0" distB="0" distL="0" distR="0">
            <wp:extent cx="1447800" cy="1920044"/>
            <wp:effectExtent l="19050" t="0" r="0" b="0"/>
            <wp:docPr id="104" name="图片 104" descr="tu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tu25"/>
                    <pic:cNvPicPr>
                      <a:picLocks noChangeAspect="1" noChangeArrowheads="1"/>
                    </pic:cNvPicPr>
                  </pic:nvPicPr>
                  <pic:blipFill>
                    <a:blip r:embed="rId62">
                      <a:lum bright="-6000" contrast="12000"/>
                    </a:blip>
                    <a:srcRect/>
                    <a:stretch>
                      <a:fillRect/>
                    </a:stretch>
                  </pic:blipFill>
                  <pic:spPr bwMode="auto">
                    <a:xfrm>
                      <a:off x="0" y="0"/>
                      <a:ext cx="1450914" cy="1924173"/>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 </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19．设小角度晶界的结构由刃型位错排列而成，位错间距为D。晶界的能量γ由位错的能量E构成，设</w:t>
      </w:r>
      <w:r w:rsidRPr="00011084">
        <w:rPr>
          <w:rFonts w:asciiTheme="minorEastAsia" w:hAnsiTheme="minorEastAsia" w:cs="宋体" w:hint="eastAsia"/>
          <w:i/>
          <w:iCs/>
          <w:color w:val="000000"/>
          <w:kern w:val="0"/>
          <w:sz w:val="28"/>
          <w:szCs w:val="28"/>
        </w:rPr>
        <w:t>l</w:t>
      </w:r>
      <w:r w:rsidRPr="00011084">
        <w:rPr>
          <w:rFonts w:asciiTheme="minorEastAsia" w:hAnsiTheme="minorEastAsia" w:cs="宋体" w:hint="eastAsia"/>
          <w:color w:val="000000"/>
          <w:kern w:val="0"/>
          <w:sz w:val="28"/>
          <w:szCs w:val="28"/>
        </w:rPr>
        <w:t>为位错线的长度，由附图2.5可知，</w:t>
      </w:r>
      <w:r w:rsidRPr="00011084">
        <w:rPr>
          <w:rFonts w:asciiTheme="minorEastAsia" w:hAnsiTheme="minorEastAsia" w:cs="宋体" w:hint="eastAsia"/>
          <w:noProof/>
          <w:color w:val="000000"/>
          <w:kern w:val="0"/>
          <w:sz w:val="28"/>
          <w:szCs w:val="28"/>
        </w:rPr>
        <w:drawing>
          <wp:inline distT="0" distB="0" distL="0" distR="0">
            <wp:extent cx="792480" cy="388620"/>
            <wp:effectExtent l="0" t="0" r="7620"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a:srcRect/>
                    <a:stretch>
                      <a:fillRect/>
                    </a:stretch>
                  </pic:blipFill>
                  <pic:spPr bwMode="auto">
                    <a:xfrm>
                      <a:off x="0" y="0"/>
                      <a:ext cx="792480" cy="38862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由位错的能量计算可知，</w:t>
      </w:r>
      <w:r w:rsidRPr="00011084">
        <w:rPr>
          <w:rFonts w:asciiTheme="minorEastAsia" w:hAnsiTheme="minorEastAsia" w:cs="宋体" w:hint="eastAsia"/>
          <w:noProof/>
          <w:color w:val="000000"/>
          <w:kern w:val="0"/>
          <w:sz w:val="28"/>
          <w:szCs w:val="28"/>
        </w:rPr>
        <w:drawing>
          <wp:inline distT="0" distB="0" distL="0" distR="0">
            <wp:extent cx="1514475" cy="424619"/>
            <wp:effectExtent l="19050" t="0" r="0"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4"/>
                    <a:srcRect/>
                    <a:stretch>
                      <a:fillRect/>
                    </a:stretch>
                  </pic:blipFill>
                  <pic:spPr bwMode="auto">
                    <a:xfrm>
                      <a:off x="0" y="0"/>
                      <a:ext cx="1516246" cy="425116"/>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取R＝D (超过D的地方，应力场相互抵消)，r</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＝b和θ＝b/D代入上式可得：</w:t>
      </w:r>
    </w:p>
    <w:p w:rsidR="00DE1C90" w:rsidRPr="00011084" w:rsidRDefault="00DE1C90" w:rsidP="00120B9B">
      <w:pPr>
        <w:widowControl/>
        <w:spacing w:line="200" w:lineRule="atLeast"/>
        <w:jc w:val="left"/>
        <w:rPr>
          <w:rFonts w:asciiTheme="minorEastAsia" w:hAnsiTheme="minorEastAsia" w:cs="宋体"/>
          <w:color w:val="000000"/>
          <w:kern w:val="0"/>
          <w:sz w:val="28"/>
          <w:szCs w:val="28"/>
        </w:rPr>
      </w:pP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2590800" cy="914400"/>
            <wp:effectExtent l="0" t="0" r="0" b="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a:srcRect/>
                    <a:stretch>
                      <a:fillRect/>
                    </a:stretch>
                  </pic:blipFill>
                  <pic:spPr bwMode="auto">
                    <a:xfrm>
                      <a:off x="0" y="0"/>
                      <a:ext cx="2590800" cy="9144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式中</w:t>
      </w:r>
      <w:r w:rsidRPr="00011084">
        <w:rPr>
          <w:rFonts w:asciiTheme="minorEastAsia" w:hAnsiTheme="minorEastAsia" w:cs="宋体" w:hint="eastAsia"/>
          <w:noProof/>
          <w:color w:val="000000"/>
          <w:kern w:val="0"/>
          <w:sz w:val="28"/>
          <w:szCs w:val="28"/>
        </w:rPr>
        <w:drawing>
          <wp:inline distT="0" distB="0" distL="0" distR="0">
            <wp:extent cx="1211580" cy="868680"/>
            <wp:effectExtent l="19050" t="0" r="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6"/>
                    <a:srcRect/>
                    <a:stretch>
                      <a:fillRect/>
                    </a:stretch>
                  </pic:blipFill>
                  <pic:spPr bwMode="auto">
                    <a:xfrm>
                      <a:off x="0" y="0"/>
                      <a:ext cx="1211580" cy="868680"/>
                    </a:xfrm>
                    <a:prstGeom prst="rect">
                      <a:avLst/>
                    </a:prstGeom>
                    <a:noFill/>
                    <a:ln w="9525">
                      <a:noFill/>
                      <a:miter lim="800000"/>
                      <a:headEnd/>
                      <a:tailEnd/>
                    </a:ln>
                  </pic:spPr>
                </pic:pic>
              </a:graphicData>
            </a:graphic>
          </wp:inline>
        </w:drawing>
      </w:r>
    </w:p>
    <w:p w:rsidR="00DE1C90" w:rsidRPr="00011084" w:rsidRDefault="00DE1C90" w:rsidP="00120B9B">
      <w:pPr>
        <w:widowControl/>
        <w:spacing w:line="200" w:lineRule="atLeast"/>
        <w:jc w:val="left"/>
        <w:rPr>
          <w:rFonts w:asciiTheme="minorEastAsia" w:hAnsiTheme="minorEastAsia" w:cs="宋体"/>
          <w:color w:val="000000"/>
          <w:kern w:val="0"/>
          <w:sz w:val="28"/>
          <w:szCs w:val="28"/>
        </w:rPr>
      </w:pP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20．(1)晶体点阵也称晶体结构，是指原子的具体排列；而空间点阵则是忽略了原子的体积，而把它们抽象为纯几何点。</w:t>
      </w:r>
      <w:r w:rsidRPr="00011084">
        <w:rPr>
          <w:rFonts w:asciiTheme="minorEastAsia" w:hAnsiTheme="minorEastAsia" w:cs="宋体" w:hint="eastAsia"/>
          <w:color w:val="000000"/>
          <w:kern w:val="0"/>
          <w:sz w:val="28"/>
          <w:szCs w:val="28"/>
        </w:rPr>
        <w:br/>
        <w:t>(2) 密排六方结构。</w:t>
      </w:r>
      <w:r w:rsidRPr="00011084">
        <w:rPr>
          <w:rFonts w:asciiTheme="minorEastAsia" w:hAnsiTheme="minorEastAsia" w:cs="宋体" w:hint="eastAsia"/>
          <w:color w:val="000000"/>
          <w:kern w:val="0"/>
          <w:sz w:val="28"/>
          <w:szCs w:val="28"/>
        </w:rPr>
        <w:br/>
        <w:t>(3) 原子半径发生收缩。这是因为原子要尽量保持自己所占的体积不变或少变 [原子所占体积V</w:t>
      </w:r>
      <w:r w:rsidRPr="00011084">
        <w:rPr>
          <w:rFonts w:asciiTheme="minorEastAsia" w:hAnsiTheme="minorEastAsia" w:cs="宋体" w:hint="eastAsia"/>
          <w:color w:val="000000"/>
          <w:kern w:val="0"/>
          <w:sz w:val="28"/>
          <w:szCs w:val="28"/>
          <w:vertAlign w:val="subscript"/>
        </w:rPr>
        <w:t>A</w:t>
      </w:r>
      <w:r w:rsidRPr="00011084">
        <w:rPr>
          <w:rFonts w:asciiTheme="minorEastAsia" w:hAnsiTheme="minorEastAsia" w:cs="宋体" w:hint="eastAsia"/>
          <w:color w:val="000000"/>
          <w:kern w:val="0"/>
          <w:sz w:val="28"/>
          <w:szCs w:val="28"/>
        </w:rPr>
        <w:t>＝原子的体积(4/3πr</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+间隙体积]，当晶体结构的配位数减小时，即发生间隙体积的增加，若要维持上述方程</w:t>
      </w:r>
      <w:r w:rsidRPr="00011084">
        <w:rPr>
          <w:rFonts w:asciiTheme="minorEastAsia" w:hAnsiTheme="minorEastAsia" w:cs="宋体" w:hint="eastAsia"/>
          <w:color w:val="000000"/>
          <w:kern w:val="0"/>
          <w:sz w:val="28"/>
          <w:szCs w:val="28"/>
        </w:rPr>
        <w:lastRenderedPageBreak/>
        <w:t>的平衡，则原子半径必然发生收缩。(4) 不能。因为位错环是通过环内晶体发生滑移、环外晶体不滑移才能形成。</w:t>
      </w:r>
      <w:r w:rsidRPr="00011084">
        <w:rPr>
          <w:rFonts w:asciiTheme="minorEastAsia" w:hAnsiTheme="minorEastAsia" w:cs="宋体" w:hint="eastAsia"/>
          <w:color w:val="000000"/>
          <w:kern w:val="0"/>
          <w:sz w:val="28"/>
          <w:szCs w:val="28"/>
        </w:rPr>
        <w:br/>
        <w:t>(5) 外力在滑移面的滑移方向上的分切应力。(6) 始终是柏氏矢量方向。(7) 位错的交割。(8) 共格界面。(9) 否，扭转晶界就由交叉的同号螺型位错构成。</w:t>
      </w:r>
    </w:p>
    <w:p w:rsidR="001B157F" w:rsidRPr="00011084" w:rsidRDefault="001B157F" w:rsidP="00120B9B">
      <w:pPr>
        <w:widowControl/>
        <w:snapToGrid w:val="0"/>
        <w:spacing w:line="200" w:lineRule="atLeast"/>
        <w:jc w:val="left"/>
        <w:rPr>
          <w:rFonts w:asciiTheme="minorEastAsia" w:hAnsiTheme="minorEastAsia" w:cs="宋体"/>
          <w:b/>
          <w:color w:val="000000"/>
          <w:kern w:val="0"/>
          <w:sz w:val="28"/>
          <w:szCs w:val="28"/>
        </w:rPr>
      </w:pPr>
      <w:r w:rsidRPr="00011084">
        <w:rPr>
          <w:rFonts w:asciiTheme="minorEastAsia" w:hAnsiTheme="minorEastAsia" w:cs="宋体" w:hint="eastAsia"/>
          <w:b/>
          <w:color w:val="000000"/>
          <w:kern w:val="0"/>
          <w:sz w:val="28"/>
          <w:szCs w:val="28"/>
        </w:rPr>
        <w:t>第二章</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1.说明间隙固熔体与间隙化合物有什么异同。</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2.有序合金的原子排列有何特点？这种排列和结合键有什么关系？为什么许多有序合金在高温下变成无序？</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3.已知Cd,Zn,Sn,Sb等元素在Ag中的固熔度（摩尔分数）极限分别为</w:t>
      </w:r>
      <w:r w:rsidRPr="00011084">
        <w:rPr>
          <w:rFonts w:asciiTheme="minorEastAsia" w:hAnsiTheme="minorEastAsia" w:cs="宋体" w:hint="eastAsia"/>
          <w:noProof/>
          <w:color w:val="000000"/>
          <w:kern w:val="0"/>
          <w:sz w:val="28"/>
          <w:szCs w:val="28"/>
        </w:rPr>
        <w:drawing>
          <wp:inline distT="0" distB="0" distL="0" distR="0">
            <wp:extent cx="1021080" cy="236220"/>
            <wp:effectExtent l="19050" t="0" r="7620" b="0"/>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7"/>
                    <a:srcRect/>
                    <a:stretch>
                      <a:fillRect/>
                    </a:stretch>
                  </pic:blipFill>
                  <pic:spPr bwMode="auto">
                    <a:xfrm>
                      <a:off x="0" y="0"/>
                      <a:ext cx="102108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883920" cy="236220"/>
            <wp:effectExtent l="19050" t="0" r="0"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8"/>
                    <a:srcRect/>
                    <a:stretch>
                      <a:fillRect/>
                    </a:stretch>
                  </pic:blipFill>
                  <pic:spPr bwMode="auto">
                    <a:xfrm>
                      <a:off x="0" y="0"/>
                      <a:ext cx="88392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876300" cy="236220"/>
            <wp:effectExtent l="19050" t="0" r="0" b="0"/>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9"/>
                    <a:srcRect/>
                    <a:stretch>
                      <a:fillRect/>
                    </a:stretch>
                  </pic:blipFill>
                  <pic:spPr bwMode="auto">
                    <a:xfrm>
                      <a:off x="0" y="0"/>
                      <a:ext cx="87630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807720" cy="236220"/>
            <wp:effectExtent l="0" t="0" r="0" b="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0"/>
                    <a:srcRect/>
                    <a:stretch>
                      <a:fillRect/>
                    </a:stretch>
                  </pic:blipFill>
                  <pic:spPr bwMode="auto">
                    <a:xfrm>
                      <a:off x="0" y="0"/>
                      <a:ext cx="80772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，它们的原子直径分别为0.3042nm，0.314nm，0.316nm，0.3228nm，Ag为0.2883nm。试分析其固熔度（摩尔分数）极限差别的原因，并计算它们在固熔度（摩尔分数）极限时的电子浓度。</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4.试分析H、N、C、B在</w:t>
      </w:r>
      <w:r w:rsidRPr="00011084">
        <w:rPr>
          <w:rFonts w:asciiTheme="minorEastAsia" w:hAnsiTheme="minorEastAsia" w:cs="宋体" w:hint="eastAsia"/>
          <w:noProof/>
          <w:color w:val="000000"/>
          <w:kern w:val="0"/>
          <w:sz w:val="28"/>
          <w:szCs w:val="28"/>
        </w:rPr>
        <w:drawing>
          <wp:inline distT="0" distB="0" distL="0" distR="0">
            <wp:extent cx="266700" cy="144780"/>
            <wp:effectExtent l="19050" t="0" r="0" b="0"/>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1"/>
                    <a:srcRect/>
                    <a:stretch>
                      <a:fillRect/>
                    </a:stretch>
                  </pic:blipFill>
                  <pic:spPr bwMode="auto">
                    <a:xfrm>
                      <a:off x="0" y="0"/>
                      <a:ext cx="266700" cy="1447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Fe和</w:t>
      </w:r>
      <w:r w:rsidRPr="00011084">
        <w:rPr>
          <w:rFonts w:asciiTheme="minorEastAsia" w:hAnsiTheme="minorEastAsia" w:cs="宋体" w:hint="eastAsia"/>
          <w:noProof/>
          <w:color w:val="000000"/>
          <w:kern w:val="0"/>
          <w:sz w:val="28"/>
          <w:szCs w:val="28"/>
        </w:rPr>
        <w:drawing>
          <wp:inline distT="0" distB="0" distL="0" distR="0">
            <wp:extent cx="236220" cy="160020"/>
            <wp:effectExtent l="19050" t="0" r="0" b="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2"/>
                    <a:srcRect/>
                    <a:stretch>
                      <a:fillRect/>
                    </a:stretch>
                  </pic:blipFill>
                  <pic:spPr bwMode="auto">
                    <a:xfrm>
                      <a:off x="0" y="0"/>
                      <a:ext cx="236220" cy="1600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Fe中形成固熔体的类型、存在位置和固溶度（摩尔分数）。各元素的原子半径如下：H为0.046nm，N为0.071nm，C为0.077nm，B为0.091nm，</w:t>
      </w:r>
      <w:r w:rsidRPr="00011084">
        <w:rPr>
          <w:rFonts w:asciiTheme="minorEastAsia" w:hAnsiTheme="minorEastAsia" w:cs="宋体" w:hint="eastAsia"/>
          <w:noProof/>
          <w:color w:val="000000"/>
          <w:kern w:val="0"/>
          <w:sz w:val="28"/>
          <w:szCs w:val="28"/>
        </w:rPr>
        <w:drawing>
          <wp:inline distT="0" distB="0" distL="0" distR="0">
            <wp:extent cx="266700" cy="144780"/>
            <wp:effectExtent l="19050" t="0" r="0" b="0"/>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1"/>
                    <a:srcRect/>
                    <a:stretch>
                      <a:fillRect/>
                    </a:stretch>
                  </pic:blipFill>
                  <pic:spPr bwMode="auto">
                    <a:xfrm>
                      <a:off x="0" y="0"/>
                      <a:ext cx="266700" cy="1447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 xml:space="preserve">Fe为0.124nm， </w:t>
      </w:r>
      <w:r w:rsidRPr="00011084">
        <w:rPr>
          <w:rFonts w:asciiTheme="minorEastAsia" w:hAnsiTheme="minorEastAsia" w:cs="宋体" w:hint="eastAsia"/>
          <w:noProof/>
          <w:color w:val="000000"/>
          <w:kern w:val="0"/>
          <w:sz w:val="28"/>
          <w:szCs w:val="28"/>
        </w:rPr>
        <w:drawing>
          <wp:inline distT="0" distB="0" distL="0" distR="0">
            <wp:extent cx="236220" cy="160020"/>
            <wp:effectExtent l="19050" t="0" r="0" b="0"/>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72"/>
                    <a:srcRect/>
                    <a:stretch>
                      <a:fillRect/>
                    </a:stretch>
                  </pic:blipFill>
                  <pic:spPr bwMode="auto">
                    <a:xfrm>
                      <a:off x="0" y="0"/>
                      <a:ext cx="236220" cy="1600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Fe为0.126 nm。</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5.金属间化合物AlNi具有CsCl型结构，其点阵常数 a=0.2881nm,试计算其密度（Ni的相对原子质量为58.71，Al的相对原子质量为26.98）。</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6.ZnS的密度为4.1</w:t>
      </w:r>
      <w:r w:rsidRPr="00011084">
        <w:rPr>
          <w:rFonts w:asciiTheme="minorEastAsia" w:hAnsiTheme="minorEastAsia" w:cs="宋体" w:hint="eastAsia"/>
          <w:noProof/>
          <w:color w:val="000000"/>
          <w:kern w:val="0"/>
          <w:sz w:val="28"/>
          <w:szCs w:val="28"/>
        </w:rPr>
        <w:drawing>
          <wp:inline distT="0" distB="0" distL="0" distR="0">
            <wp:extent cx="464820" cy="228600"/>
            <wp:effectExtent l="1905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
                    <a:srcRect/>
                    <a:stretch>
                      <a:fillRect/>
                    </a:stretch>
                  </pic:blipFill>
                  <pic:spPr bwMode="auto">
                    <a:xfrm>
                      <a:off x="0" y="0"/>
                      <a:ext cx="46482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，试由此计算两离子的中心距离。</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7.碳和氮在</w:t>
      </w:r>
      <w:r w:rsidRPr="00011084">
        <w:rPr>
          <w:rFonts w:asciiTheme="minorEastAsia" w:hAnsiTheme="minorEastAsia" w:cs="宋体" w:hint="eastAsia"/>
          <w:noProof/>
          <w:color w:val="000000"/>
          <w:kern w:val="0"/>
          <w:sz w:val="28"/>
          <w:szCs w:val="28"/>
        </w:rPr>
        <w:drawing>
          <wp:inline distT="0" distB="0" distL="0" distR="0">
            <wp:extent cx="236220" cy="160020"/>
            <wp:effectExtent l="19050" t="0" r="0"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2"/>
                    <a:srcRect/>
                    <a:stretch>
                      <a:fillRect/>
                    </a:stretch>
                  </pic:blipFill>
                  <pic:spPr bwMode="auto">
                    <a:xfrm>
                      <a:off x="0" y="0"/>
                      <a:ext cx="236220" cy="1600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Fe中的最大固熔度（摩尔分数）分别为</w:t>
      </w:r>
      <w:r w:rsidRPr="00011084">
        <w:rPr>
          <w:rFonts w:asciiTheme="minorEastAsia" w:hAnsiTheme="minorEastAsia" w:cs="宋体" w:hint="eastAsia"/>
          <w:noProof/>
          <w:color w:val="000000"/>
          <w:kern w:val="0"/>
          <w:sz w:val="28"/>
          <w:szCs w:val="28"/>
        </w:rPr>
        <w:drawing>
          <wp:inline distT="0" distB="0" distL="0" distR="0">
            <wp:extent cx="883920" cy="236220"/>
            <wp:effectExtent l="19050" t="0" r="0" b="0"/>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3"/>
                    <a:srcRect/>
                    <a:stretch>
                      <a:fillRect/>
                    </a:stretch>
                  </pic:blipFill>
                  <pic:spPr bwMode="auto">
                    <a:xfrm>
                      <a:off x="0" y="0"/>
                      <a:ext cx="88392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960120" cy="236220"/>
            <wp:effectExtent l="19050" t="0" r="0" b="0"/>
            <wp:docPr id="146"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4"/>
                    <a:srcRect/>
                    <a:stretch>
                      <a:fillRect/>
                    </a:stretch>
                  </pic:blipFill>
                  <pic:spPr bwMode="auto">
                    <a:xfrm>
                      <a:off x="0" y="0"/>
                      <a:ext cx="96012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。已知C、N原子均位于八面体间隙，试分别计算八面体间隙被C、N原子占据的百分数。</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8.为什么只有置换固熔体的两个组元之间才能无限互溶，而间隙固熔体则不能？</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9.计算在NaCl内，钠离子的中心与下列各离子中心的距离（设</w:t>
      </w:r>
      <w:r w:rsidRPr="00011084">
        <w:rPr>
          <w:rFonts w:asciiTheme="minorEastAsia" w:hAnsiTheme="minorEastAsia" w:cs="宋体" w:hint="eastAsia"/>
          <w:noProof/>
          <w:color w:val="000000"/>
          <w:kern w:val="0"/>
          <w:sz w:val="28"/>
          <w:szCs w:val="28"/>
        </w:rPr>
        <w:drawing>
          <wp:inline distT="0" distB="0" distL="0" distR="0">
            <wp:extent cx="304800" cy="198120"/>
            <wp:effectExtent l="19050" t="0" r="0" b="0"/>
            <wp:docPr id="147"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5"/>
                    <a:srcRect/>
                    <a:stretch>
                      <a:fillRect/>
                    </a:stretch>
                  </pic:blipFill>
                  <pic:spPr bwMode="auto">
                    <a:xfrm>
                      <a:off x="0" y="0"/>
                      <a:ext cx="3048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和</w:t>
      </w:r>
      <w:r w:rsidRPr="00011084">
        <w:rPr>
          <w:rFonts w:asciiTheme="minorEastAsia" w:hAnsiTheme="minorEastAsia" w:cs="宋体" w:hint="eastAsia"/>
          <w:noProof/>
          <w:color w:val="000000"/>
          <w:kern w:val="0"/>
          <w:sz w:val="28"/>
          <w:szCs w:val="28"/>
        </w:rPr>
        <w:drawing>
          <wp:inline distT="0" distB="0" distL="0" distR="0">
            <wp:extent cx="259080" cy="198120"/>
            <wp:effectExtent l="19050" t="0" r="0" b="0"/>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6"/>
                    <a:srcRect/>
                    <a:stretch>
                      <a:fillRect/>
                    </a:stretch>
                  </pic:blipFill>
                  <pic:spPr bwMode="auto">
                    <a:xfrm>
                      <a:off x="0" y="0"/>
                      <a:ext cx="25908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的半径分别为0.097nm和0.181nm）。1)最近邻的正离子；2)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最近邻的离子；3)次邻近的</w:t>
      </w:r>
      <w:r w:rsidRPr="00011084">
        <w:rPr>
          <w:rFonts w:asciiTheme="minorEastAsia" w:hAnsiTheme="minorEastAsia" w:cs="宋体" w:hint="eastAsia"/>
          <w:noProof/>
          <w:color w:val="000000"/>
          <w:kern w:val="0"/>
          <w:sz w:val="28"/>
          <w:szCs w:val="28"/>
        </w:rPr>
        <w:drawing>
          <wp:inline distT="0" distB="0" distL="0" distR="0">
            <wp:extent cx="228600" cy="198120"/>
            <wp:effectExtent l="19050" t="0" r="0" b="0"/>
            <wp:docPr id="149"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7"/>
                    <a:srcRect/>
                    <a:stretch>
                      <a:fillRect/>
                    </a:stretch>
                  </pic:blipFill>
                  <pic:spPr bwMode="auto">
                    <a:xfrm>
                      <a:off x="0" y="0"/>
                      <a:ext cx="2286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离子；4)第三邻近的</w:t>
      </w:r>
      <w:r w:rsidRPr="00011084">
        <w:rPr>
          <w:rFonts w:asciiTheme="minorEastAsia" w:hAnsiTheme="minorEastAsia" w:cs="宋体" w:hint="eastAsia"/>
          <w:noProof/>
          <w:color w:val="000000"/>
          <w:kern w:val="0"/>
          <w:sz w:val="28"/>
          <w:szCs w:val="28"/>
        </w:rPr>
        <w:drawing>
          <wp:inline distT="0" distB="0" distL="0" distR="0">
            <wp:extent cx="228600" cy="198120"/>
            <wp:effectExtent l="19050" t="0" r="0" b="0"/>
            <wp:docPr id="150"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77"/>
                    <a:srcRect/>
                    <a:stretch>
                      <a:fillRect/>
                    </a:stretch>
                  </pic:blipFill>
                  <pic:spPr bwMode="auto">
                    <a:xfrm>
                      <a:off x="0" y="0"/>
                      <a:ext cx="2286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离子；5)最邻近的相同位置。</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某固熔体中含有氧化镁为</w:t>
      </w:r>
      <w:r w:rsidRPr="00011084">
        <w:rPr>
          <w:rFonts w:asciiTheme="minorEastAsia" w:hAnsiTheme="minorEastAsia" w:cs="宋体" w:hint="eastAsia"/>
          <w:noProof/>
          <w:color w:val="000000"/>
          <w:kern w:val="0"/>
          <w:sz w:val="28"/>
          <w:szCs w:val="28"/>
        </w:rPr>
        <w:drawing>
          <wp:inline distT="0" distB="0" distL="0" distR="0">
            <wp:extent cx="982980" cy="259080"/>
            <wp:effectExtent l="19050" t="0" r="7620" b="0"/>
            <wp:docPr id="15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8"/>
                    <a:srcRect/>
                    <a:stretch>
                      <a:fillRect/>
                    </a:stretch>
                  </pic:blipFill>
                  <pic:spPr bwMode="auto">
                    <a:xfrm>
                      <a:off x="0" y="0"/>
                      <a:ext cx="982980" cy="2590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914400" cy="228600"/>
            <wp:effectExtent l="19050" t="0" r="0" b="0"/>
            <wp:docPr id="152"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9"/>
                    <a:srcRect/>
                    <a:stretch>
                      <a:fillRect/>
                    </a:stretch>
                  </pic:blipFill>
                  <pic:spPr bwMode="auto">
                    <a:xfrm>
                      <a:off x="0" y="0"/>
                      <a:ext cx="91440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试问</w:t>
      </w:r>
      <w:r w:rsidRPr="00011084">
        <w:rPr>
          <w:rFonts w:asciiTheme="minorEastAsia" w:hAnsiTheme="minorEastAsia" w:cs="宋体" w:hint="eastAsia"/>
          <w:noProof/>
          <w:color w:val="000000"/>
          <w:kern w:val="0"/>
          <w:sz w:val="28"/>
          <w:szCs w:val="28"/>
        </w:rPr>
        <w:drawing>
          <wp:inline distT="0" distB="0" distL="0" distR="0">
            <wp:extent cx="1143000" cy="228600"/>
            <wp:effectExtent l="19050" t="0" r="0" b="0"/>
            <wp:docPr id="153"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0"/>
                    <a:srcRect/>
                    <a:stretch>
                      <a:fillRect/>
                    </a:stretch>
                  </pic:blipFill>
                  <pic:spPr bwMode="auto">
                    <a:xfrm>
                      <a:off x="0" y="0"/>
                      <a:ext cx="114300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之质量分数为多少？</w:t>
      </w:r>
      <w:r w:rsidRPr="00011084">
        <w:rPr>
          <w:rFonts w:asciiTheme="minorEastAsia" w:hAnsiTheme="minorEastAsia" w:cs="宋体" w:hint="eastAsia"/>
          <w:color w:val="000000"/>
          <w:kern w:val="0"/>
          <w:sz w:val="28"/>
          <w:szCs w:val="28"/>
        </w:rPr>
        <w:lastRenderedPageBreak/>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假设MgO的密度为3.6</w:t>
      </w:r>
      <w:r w:rsidRPr="00011084">
        <w:rPr>
          <w:rFonts w:asciiTheme="minorEastAsia" w:hAnsiTheme="minorEastAsia" w:cs="宋体" w:hint="eastAsia"/>
          <w:noProof/>
          <w:color w:val="000000"/>
          <w:kern w:val="0"/>
          <w:sz w:val="28"/>
          <w:szCs w:val="28"/>
        </w:rPr>
        <w:drawing>
          <wp:inline distT="0" distB="0" distL="0" distR="0">
            <wp:extent cx="411480" cy="228600"/>
            <wp:effectExtent l="19050" t="0" r="7620" b="0"/>
            <wp:docPr id="154"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81"/>
                    <a:srcRect/>
                    <a:stretch>
                      <a:fillRect/>
                    </a:stretch>
                  </pic:blipFill>
                  <pic:spPr bwMode="auto">
                    <a:xfrm>
                      <a:off x="0" y="0"/>
                      <a:ext cx="41148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，LiF的密度为2.6</w:t>
      </w:r>
      <w:r w:rsidRPr="00011084">
        <w:rPr>
          <w:rFonts w:asciiTheme="minorEastAsia" w:hAnsiTheme="minorEastAsia" w:cs="宋体" w:hint="eastAsia"/>
          <w:noProof/>
          <w:color w:val="000000"/>
          <w:kern w:val="0"/>
          <w:sz w:val="28"/>
          <w:szCs w:val="28"/>
        </w:rPr>
        <w:drawing>
          <wp:inline distT="0" distB="0" distL="0" distR="0">
            <wp:extent cx="411480" cy="228600"/>
            <wp:effectExtent l="19050" t="0" r="7620" b="0"/>
            <wp:docPr id="155"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2"/>
                    <a:srcRect/>
                    <a:stretch>
                      <a:fillRect/>
                    </a:stretch>
                  </pic:blipFill>
                  <pic:spPr bwMode="auto">
                    <a:xfrm>
                      <a:off x="0" y="0"/>
                      <a:ext cx="41148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，那么该固溶体的密度为多少？</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非晶形材料的理论强度经计算为G/6~G/4，其中G为剪切模量。若</w:t>
      </w:r>
      <w:r w:rsidRPr="00011084">
        <w:rPr>
          <w:rFonts w:asciiTheme="minorEastAsia" w:hAnsiTheme="minorEastAsia" w:cs="宋体" w:hint="eastAsia"/>
          <w:noProof/>
          <w:color w:val="000000"/>
          <w:kern w:val="0"/>
          <w:sz w:val="28"/>
          <w:szCs w:val="28"/>
        </w:rPr>
        <w:drawing>
          <wp:inline distT="0" distB="0" distL="0" distR="0">
            <wp:extent cx="121920" cy="144780"/>
            <wp:effectExtent l="19050" t="0" r="0" b="0"/>
            <wp:docPr id="156"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3"/>
                    <a:srcRect/>
                    <a:stretch>
                      <a:fillRect/>
                    </a:stretch>
                  </pic:blipFill>
                  <pic:spPr bwMode="auto">
                    <a:xfrm>
                      <a:off x="0" y="0"/>
                      <a:ext cx="121920" cy="1447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=0.25，由其弹性性质试估计玻璃（非晶形材料）的理论强度（已知E=70000Mpa）。</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一陶瓷绝缘体在烧结后含有1％（以容积为准）的孔，其孔长为13.7mm的立方体。若在制造过程中，粉末可以被压成含有24％的孔，则模子的尺寸应该是多少？</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一有机化合物，其成分为</w:t>
      </w:r>
      <w:r w:rsidRPr="00011084">
        <w:rPr>
          <w:rFonts w:asciiTheme="minorEastAsia" w:hAnsiTheme="minorEastAsia" w:cs="宋体" w:hint="eastAsia"/>
          <w:noProof/>
          <w:color w:val="000000"/>
          <w:kern w:val="0"/>
          <w:sz w:val="28"/>
          <w:szCs w:val="28"/>
        </w:rPr>
        <w:drawing>
          <wp:inline distT="0" distB="0" distL="0" distR="0">
            <wp:extent cx="998220" cy="236220"/>
            <wp:effectExtent l="19050" t="0" r="0" b="0"/>
            <wp:docPr id="157"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4"/>
                    <a:srcRect/>
                    <a:stretch>
                      <a:fillRect/>
                    </a:stretch>
                  </pic:blipFill>
                  <pic:spPr bwMode="auto">
                    <a:xfrm>
                      <a:off x="0" y="0"/>
                      <a:ext cx="99822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998220" cy="228600"/>
            <wp:effectExtent l="19050" t="0" r="0" b="0"/>
            <wp:docPr id="158"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5"/>
                    <a:srcRect/>
                    <a:stretch>
                      <a:fillRect/>
                    </a:stretch>
                  </pic:blipFill>
                  <pic:spPr bwMode="auto">
                    <a:xfrm>
                      <a:off x="0" y="0"/>
                      <a:ext cx="99822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noProof/>
          <w:color w:val="000000"/>
          <w:kern w:val="0"/>
          <w:sz w:val="28"/>
          <w:szCs w:val="28"/>
        </w:rPr>
        <w:drawing>
          <wp:inline distT="0" distB="0" distL="0" distR="0">
            <wp:extent cx="1028700" cy="236220"/>
            <wp:effectExtent l="19050" t="0" r="0" b="0"/>
            <wp:docPr id="159"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6"/>
                    <a:srcRect/>
                    <a:stretch>
                      <a:fillRect/>
                    </a:stretch>
                  </pic:blipFill>
                  <pic:spPr bwMode="auto">
                    <a:xfrm>
                      <a:off x="0" y="0"/>
                      <a:ext cx="1028700" cy="2362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。试写出可能的化合物名称。</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画出丁醇</w:t>
      </w:r>
      <w:r w:rsidRPr="00011084">
        <w:rPr>
          <w:rFonts w:asciiTheme="minorEastAsia" w:hAnsiTheme="minorEastAsia" w:cs="宋体" w:hint="eastAsia"/>
          <w:noProof/>
          <w:color w:val="000000"/>
          <w:kern w:val="0"/>
          <w:sz w:val="28"/>
          <w:szCs w:val="28"/>
        </w:rPr>
        <w:drawing>
          <wp:inline distT="0" distB="0" distL="0" distR="0">
            <wp:extent cx="693420" cy="228600"/>
            <wp:effectExtent l="0" t="0" r="0" b="0"/>
            <wp:docPr id="160"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7"/>
                    <a:srcRect/>
                    <a:stretch>
                      <a:fillRect/>
                    </a:stretch>
                  </pic:blipFill>
                  <pic:spPr bwMode="auto">
                    <a:xfrm>
                      <a:off x="0" y="0"/>
                      <a:ext cx="69342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的4种可能的异构体。</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20.</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试述硅酸盐结构的基本特点和类型。</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为什么外界温度的急剧变化可以使许多陶瓷器件开裂或破碎？</w:t>
      </w:r>
    </w:p>
    <w:p w:rsidR="001B157F" w:rsidRPr="00011084" w:rsidRDefault="001B157F" w:rsidP="00120B9B">
      <w:pPr>
        <w:widowControl/>
        <w:snapToGrid w:val="0"/>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陶瓷材料中主要结合键是什么？从结合键的角度解释陶瓷材料所具有的特殊性能。</w:t>
      </w:r>
    </w:p>
    <w:p w:rsidR="00120B9B" w:rsidRPr="00011084" w:rsidRDefault="00120B9B" w:rsidP="00120B9B">
      <w:pPr>
        <w:widowControl/>
        <w:snapToGrid w:val="0"/>
        <w:spacing w:line="200" w:lineRule="atLeast"/>
        <w:jc w:val="left"/>
        <w:rPr>
          <w:rFonts w:asciiTheme="minorEastAsia" w:hAnsiTheme="minorEastAsia" w:cs="宋体"/>
          <w:b/>
          <w:color w:val="000000"/>
          <w:kern w:val="0"/>
          <w:sz w:val="28"/>
          <w:szCs w:val="28"/>
        </w:rPr>
      </w:pPr>
      <w:r w:rsidRPr="00011084">
        <w:rPr>
          <w:rFonts w:asciiTheme="minorEastAsia" w:hAnsiTheme="minorEastAsia" w:cs="宋体" w:hint="eastAsia"/>
          <w:b/>
          <w:color w:val="000000"/>
          <w:kern w:val="0"/>
          <w:sz w:val="28"/>
          <w:szCs w:val="28"/>
        </w:rPr>
        <w:t>答案</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其比较如附表2.1所示。</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附表2.1  间隙固溶体与间隙化合物的比较</w:t>
      </w:r>
    </w:p>
    <w:tbl>
      <w:tblPr>
        <w:tblW w:w="0" w:type="auto"/>
        <w:jc w:val="center"/>
        <w:tblCellMar>
          <w:left w:w="0" w:type="dxa"/>
          <w:right w:w="0" w:type="dxa"/>
        </w:tblCellMar>
        <w:tblLook w:val="04A0"/>
      </w:tblPr>
      <w:tblGrid>
        <w:gridCol w:w="678"/>
        <w:gridCol w:w="1080"/>
        <w:gridCol w:w="2697"/>
        <w:gridCol w:w="3349"/>
      </w:tblGrid>
      <w:tr w:rsidR="001B157F" w:rsidRPr="00011084" w:rsidTr="001B157F">
        <w:trPr>
          <w:jc w:val="center"/>
        </w:trPr>
        <w:tc>
          <w:tcPr>
            <w:tcW w:w="156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类    别</w:t>
            </w:r>
          </w:p>
        </w:tc>
        <w:tc>
          <w:tcPr>
            <w:tcW w:w="26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间隙固熔体</w:t>
            </w:r>
          </w:p>
        </w:tc>
        <w:tc>
          <w:tcPr>
            <w:tcW w:w="3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间隙化合物</w:t>
            </w:r>
          </w:p>
        </w:tc>
      </w:tr>
      <w:tr w:rsidR="001B157F" w:rsidRPr="00011084" w:rsidTr="001B157F">
        <w:trPr>
          <w:jc w:val="center"/>
        </w:trPr>
        <w:tc>
          <w:tcPr>
            <w:tcW w:w="156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相 同 点</w:t>
            </w:r>
          </w:p>
        </w:tc>
        <w:tc>
          <w:tcPr>
            <w:tcW w:w="604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一般都是由过渡族金属与原子半径较小的C，N，H，O，B等非金属元素所组成</w:t>
            </w:r>
          </w:p>
        </w:tc>
      </w:tr>
      <w:tr w:rsidR="001B157F" w:rsidRPr="00011084" w:rsidTr="001B157F">
        <w:trPr>
          <w:jc w:val="center"/>
        </w:trPr>
        <w:tc>
          <w:tcPr>
            <w:tcW w:w="4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 </w:t>
            </w:r>
          </w:p>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不同点</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晶体结构</w:t>
            </w:r>
          </w:p>
        </w:tc>
        <w:tc>
          <w:tcPr>
            <w:tcW w:w="2697"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属于固熔体相，保持熔剂的晶格类型</w:t>
            </w:r>
          </w:p>
        </w:tc>
        <w:tc>
          <w:tcPr>
            <w:tcW w:w="3349"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属于金属化合物相，形成不同于其组元的新点阵</w:t>
            </w:r>
          </w:p>
        </w:tc>
      </w:tr>
      <w:tr w:rsidR="001B157F" w:rsidRPr="00011084" w:rsidTr="001B157F">
        <w:trPr>
          <w:jc w:val="center"/>
        </w:trPr>
        <w:tc>
          <w:tcPr>
            <w:tcW w:w="0" w:type="auto"/>
            <w:vMerge/>
            <w:tcBorders>
              <w:top w:val="nil"/>
              <w:left w:val="single" w:sz="8" w:space="0" w:color="auto"/>
              <w:bottom w:val="single" w:sz="8" w:space="0" w:color="auto"/>
              <w:right w:val="single" w:sz="8" w:space="0" w:color="auto"/>
            </w:tcBorders>
            <w:vAlign w:val="center"/>
            <w:hideMark/>
          </w:tcPr>
          <w:p w:rsidR="001B157F" w:rsidRPr="00011084" w:rsidRDefault="001B157F" w:rsidP="00120B9B">
            <w:pPr>
              <w:widowControl/>
              <w:spacing w:line="200" w:lineRule="atLeast"/>
              <w:jc w:val="left"/>
              <w:rPr>
                <w:rFonts w:asciiTheme="minorEastAsia" w:hAnsiTheme="minorEastAsia" w:cs="宋体"/>
                <w:color w:val="000000"/>
                <w:kern w:val="0"/>
                <w:sz w:val="28"/>
                <w:szCs w:val="28"/>
              </w:rPr>
            </w:pP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表达式</w:t>
            </w:r>
          </w:p>
        </w:tc>
        <w:tc>
          <w:tcPr>
            <w:tcW w:w="2697"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用α、β、γ等表示</w:t>
            </w:r>
          </w:p>
        </w:tc>
        <w:tc>
          <w:tcPr>
            <w:tcW w:w="3349"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用化学分子式MX，M</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X等表示</w:t>
            </w:r>
          </w:p>
        </w:tc>
      </w:tr>
      <w:tr w:rsidR="001B157F" w:rsidRPr="00011084" w:rsidTr="001B157F">
        <w:trPr>
          <w:jc w:val="center"/>
        </w:trPr>
        <w:tc>
          <w:tcPr>
            <w:tcW w:w="0" w:type="auto"/>
            <w:vMerge/>
            <w:tcBorders>
              <w:top w:val="nil"/>
              <w:left w:val="single" w:sz="8" w:space="0" w:color="auto"/>
              <w:bottom w:val="single" w:sz="8" w:space="0" w:color="auto"/>
              <w:right w:val="single" w:sz="8" w:space="0" w:color="auto"/>
            </w:tcBorders>
            <w:vAlign w:val="center"/>
            <w:hideMark/>
          </w:tcPr>
          <w:p w:rsidR="001B157F" w:rsidRPr="00011084" w:rsidRDefault="001B157F" w:rsidP="00120B9B">
            <w:pPr>
              <w:widowControl/>
              <w:spacing w:line="200" w:lineRule="atLeast"/>
              <w:jc w:val="left"/>
              <w:rPr>
                <w:rFonts w:asciiTheme="minorEastAsia" w:hAnsiTheme="minorEastAsia" w:cs="宋体"/>
                <w:color w:val="000000"/>
                <w:kern w:val="0"/>
                <w:sz w:val="28"/>
                <w:szCs w:val="28"/>
              </w:rPr>
            </w:pP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机械性能</w:t>
            </w:r>
          </w:p>
        </w:tc>
        <w:tc>
          <w:tcPr>
            <w:tcW w:w="2697"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强度、硬度较低，塑性、韧性好</w:t>
            </w:r>
          </w:p>
        </w:tc>
        <w:tc>
          <w:tcPr>
            <w:tcW w:w="3349"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高硬度、高熔点，甥性、韧性差</w:t>
            </w:r>
          </w:p>
        </w:tc>
      </w:tr>
    </w:tbl>
    <w:p w:rsidR="001B157F" w:rsidRPr="00011084" w:rsidRDefault="001B157F" w:rsidP="00120B9B">
      <w:pPr>
        <w:widowControl/>
        <w:spacing w:line="200" w:lineRule="atLeast"/>
        <w:jc w:val="left"/>
        <w:rPr>
          <w:rFonts w:asciiTheme="minorEastAsia" w:hAnsiTheme="minorEastAsia" w:cs="宋体"/>
          <w:color w:val="000000"/>
          <w:kern w:val="0"/>
          <w:sz w:val="28"/>
          <w:szCs w:val="28"/>
        </w:rPr>
      </w:pP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有序固熔体，其中各组元原子分别占据各自的布拉菲点阵——称为分点阵，整个固熔体就是由各组元的分点阵组成的复杂点阵，也叫超点阵或超结构。这种排列和原子之间的结合能(键)有关。结合能愈大，原子愈不容易结合。如果异类原子间结合能小于同类原子间结合能，即E</w:t>
      </w:r>
      <w:r w:rsidRPr="00011084">
        <w:rPr>
          <w:rFonts w:asciiTheme="minorEastAsia" w:hAnsiTheme="minorEastAsia" w:cs="宋体" w:hint="eastAsia"/>
          <w:color w:val="000000"/>
          <w:kern w:val="0"/>
          <w:sz w:val="28"/>
          <w:szCs w:val="28"/>
          <w:vertAlign w:val="subscript"/>
        </w:rPr>
        <w:t xml:space="preserve">AB </w:t>
      </w:r>
      <w:r w:rsidRPr="00011084">
        <w:rPr>
          <w:rFonts w:asciiTheme="minorEastAsia" w:hAnsiTheme="minorEastAsia" w:cs="宋体" w:hint="eastAsia"/>
          <w:color w:val="000000"/>
          <w:kern w:val="0"/>
          <w:sz w:val="28"/>
          <w:szCs w:val="28"/>
        </w:rPr>
        <w:t>&lt; (E</w:t>
      </w:r>
      <w:r w:rsidRPr="00011084">
        <w:rPr>
          <w:rFonts w:asciiTheme="minorEastAsia" w:hAnsiTheme="minorEastAsia" w:cs="宋体" w:hint="eastAsia"/>
          <w:color w:val="000000"/>
          <w:kern w:val="0"/>
          <w:sz w:val="28"/>
          <w:szCs w:val="28"/>
          <w:vertAlign w:val="subscript"/>
        </w:rPr>
        <w:t>AA</w:t>
      </w:r>
      <w:r w:rsidRPr="00011084">
        <w:rPr>
          <w:rFonts w:asciiTheme="minorEastAsia" w:hAnsiTheme="minorEastAsia" w:cs="宋体" w:hint="eastAsia"/>
          <w:color w:val="000000"/>
          <w:kern w:val="0"/>
          <w:sz w:val="28"/>
          <w:szCs w:val="28"/>
        </w:rPr>
        <w:t>十E</w:t>
      </w:r>
      <w:r w:rsidRPr="00011084">
        <w:rPr>
          <w:rFonts w:asciiTheme="minorEastAsia" w:hAnsiTheme="minorEastAsia" w:cs="宋体" w:hint="eastAsia"/>
          <w:color w:val="000000"/>
          <w:kern w:val="0"/>
          <w:sz w:val="28"/>
          <w:szCs w:val="28"/>
          <w:vertAlign w:val="subscript"/>
        </w:rPr>
        <w:t>BB</w:t>
      </w:r>
      <w:r w:rsidRPr="00011084">
        <w:rPr>
          <w:rFonts w:asciiTheme="minorEastAsia" w:hAnsiTheme="minorEastAsia" w:cs="宋体" w:hint="eastAsia"/>
          <w:color w:val="000000"/>
          <w:kern w:val="0"/>
          <w:sz w:val="28"/>
          <w:szCs w:val="28"/>
        </w:rPr>
        <w:t>)/2，则熔质原子呈部分有序或完全有序排列。有序化的推动力是混合能参量(ε</w:t>
      </w:r>
      <w:r w:rsidRPr="00011084">
        <w:rPr>
          <w:rFonts w:asciiTheme="minorEastAsia" w:hAnsiTheme="minorEastAsia" w:cs="宋体" w:hint="eastAsia"/>
          <w:color w:val="000000"/>
          <w:kern w:val="0"/>
          <w:sz w:val="28"/>
          <w:szCs w:val="28"/>
          <w:vertAlign w:val="superscript"/>
        </w:rPr>
        <w:t>m</w:t>
      </w:r>
      <w:r w:rsidRPr="00011084">
        <w:rPr>
          <w:rFonts w:asciiTheme="minorEastAsia" w:hAnsiTheme="minorEastAsia" w:cs="宋体" w:hint="eastAsia"/>
          <w:color w:val="000000"/>
          <w:kern w:val="0"/>
          <w:sz w:val="28"/>
          <w:szCs w:val="28"/>
        </w:rPr>
        <w:t>＝ε</w:t>
      </w:r>
      <w:r w:rsidRPr="00011084">
        <w:rPr>
          <w:rFonts w:asciiTheme="minorEastAsia" w:hAnsiTheme="minorEastAsia" w:cs="宋体" w:hint="eastAsia"/>
          <w:color w:val="000000"/>
          <w:kern w:val="0"/>
          <w:sz w:val="28"/>
          <w:szCs w:val="28"/>
          <w:vertAlign w:val="subscript"/>
        </w:rPr>
        <w:t>AB</w:t>
      </w:r>
      <w:r w:rsidRPr="00011084">
        <w:rPr>
          <w:rFonts w:asciiTheme="minorEastAsia" w:hAnsiTheme="minorEastAsia" w:cs="宋体" w:hint="eastAsia"/>
          <w:color w:val="000000"/>
          <w:kern w:val="0"/>
          <w:sz w:val="28"/>
          <w:szCs w:val="28"/>
        </w:rPr>
        <w:t>－1/2(E</w:t>
      </w:r>
      <w:r w:rsidRPr="00011084">
        <w:rPr>
          <w:rFonts w:asciiTheme="minorEastAsia" w:hAnsiTheme="minorEastAsia" w:cs="宋体" w:hint="eastAsia"/>
          <w:color w:val="000000"/>
          <w:kern w:val="0"/>
          <w:sz w:val="28"/>
          <w:szCs w:val="28"/>
          <w:vertAlign w:val="subscript"/>
        </w:rPr>
        <w:t>AA</w:t>
      </w:r>
      <w:r w:rsidRPr="00011084">
        <w:rPr>
          <w:rFonts w:asciiTheme="minorEastAsia" w:hAnsiTheme="minorEastAsia" w:cs="宋体" w:hint="eastAsia"/>
          <w:color w:val="000000"/>
          <w:kern w:val="0"/>
          <w:sz w:val="28"/>
          <w:szCs w:val="28"/>
        </w:rPr>
        <w:t>+E</w:t>
      </w:r>
      <w:r w:rsidRPr="00011084">
        <w:rPr>
          <w:rFonts w:asciiTheme="minorEastAsia" w:hAnsiTheme="minorEastAsia" w:cs="宋体" w:hint="eastAsia"/>
          <w:color w:val="000000"/>
          <w:kern w:val="0"/>
          <w:sz w:val="28"/>
          <w:szCs w:val="28"/>
          <w:vertAlign w:val="subscript"/>
        </w:rPr>
        <w:t>BB</w:t>
      </w:r>
      <w:r w:rsidRPr="00011084">
        <w:rPr>
          <w:rFonts w:asciiTheme="minorEastAsia" w:hAnsiTheme="minorEastAsia" w:cs="宋体" w:hint="eastAsia"/>
          <w:color w:val="000000"/>
          <w:kern w:val="0"/>
          <w:sz w:val="28"/>
          <w:szCs w:val="28"/>
        </w:rPr>
        <w:t>))ε</w:t>
      </w:r>
      <w:r w:rsidRPr="00011084">
        <w:rPr>
          <w:rFonts w:asciiTheme="minorEastAsia" w:hAnsiTheme="minorEastAsia" w:cs="宋体" w:hint="eastAsia"/>
          <w:color w:val="000000"/>
          <w:kern w:val="0"/>
          <w:sz w:val="28"/>
          <w:szCs w:val="28"/>
          <w:vertAlign w:val="superscript"/>
        </w:rPr>
        <w:t xml:space="preserve">m </w:t>
      </w:r>
      <w:r w:rsidRPr="00011084">
        <w:rPr>
          <w:rFonts w:asciiTheme="minorEastAsia" w:hAnsiTheme="minorEastAsia" w:cs="宋体" w:hint="eastAsia"/>
          <w:color w:val="000000"/>
          <w:kern w:val="0"/>
          <w:sz w:val="28"/>
          <w:szCs w:val="28"/>
        </w:rPr>
        <w:t>&lt; 0，而有序化的阻力则是组态熵；升温使后者对于自由能的贡献(-TS)增加，达到某个临界温度以后，则紊乱无序的固熔体更为稳定，有序固熔体消失，而变成无序固熔体。</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在原子尺寸因素相近的情况下，上述元素在Ag中的固熔度(摩尔分数)受原子价因素的影响，即价电子浓度e/a是决定固熔度(摩尔分数)的一个重要因素。它们的原子价分别为2，3，4，5价，Ag为1价，相应的极限固熔度时的电子浓度可用公式c＝Z</w:t>
      </w:r>
      <w:r w:rsidRPr="00011084">
        <w:rPr>
          <w:rFonts w:asciiTheme="minorEastAsia" w:hAnsiTheme="minorEastAsia" w:cs="宋体" w:hint="eastAsia"/>
          <w:color w:val="000000"/>
          <w:kern w:val="0"/>
          <w:sz w:val="28"/>
          <w:szCs w:val="28"/>
          <w:vertAlign w:val="subscript"/>
        </w:rPr>
        <w:t>A</w:t>
      </w:r>
      <w:r w:rsidRPr="00011084">
        <w:rPr>
          <w:rFonts w:asciiTheme="minorEastAsia" w:hAnsiTheme="minorEastAsia" w:cs="宋体" w:hint="eastAsia"/>
          <w:color w:val="000000"/>
          <w:kern w:val="0"/>
          <w:sz w:val="28"/>
          <w:szCs w:val="28"/>
        </w:rPr>
        <w:t>(1一x</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)＋Z</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x</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计算。式中，Z</w:t>
      </w:r>
      <w:r w:rsidRPr="00011084">
        <w:rPr>
          <w:rFonts w:asciiTheme="minorEastAsia" w:hAnsiTheme="minorEastAsia" w:cs="宋体" w:hint="eastAsia"/>
          <w:color w:val="000000"/>
          <w:kern w:val="0"/>
          <w:sz w:val="28"/>
          <w:szCs w:val="28"/>
          <w:vertAlign w:val="subscript"/>
        </w:rPr>
        <w:t>A</w:t>
      </w:r>
      <w:r w:rsidRPr="00011084">
        <w:rPr>
          <w:rFonts w:asciiTheme="minorEastAsia" w:hAnsiTheme="minorEastAsia" w:cs="宋体" w:hint="eastAsia"/>
          <w:color w:val="000000"/>
          <w:kern w:val="0"/>
          <w:sz w:val="28"/>
          <w:szCs w:val="28"/>
        </w:rPr>
        <w:t>，Z</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分别为A，B组元的价电子数；x</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为B组元的摩尔分数。上述元素在固溶度(摩尔分数)极限时的电子浓度分别为1.43，1.42，1.39，1.31。</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4．Α-Fe为体心立方点阵，致密度虽然较小，但是它的间隙数目多且分散，因而间隙半径很小：r</w:t>
      </w:r>
      <w:r w:rsidRPr="00011084">
        <w:rPr>
          <w:rFonts w:asciiTheme="minorEastAsia" w:hAnsiTheme="minorEastAsia" w:cs="宋体" w:hint="eastAsia"/>
          <w:color w:val="000000"/>
          <w:kern w:val="0"/>
          <w:sz w:val="28"/>
          <w:szCs w:val="28"/>
          <w:vertAlign w:val="subscript"/>
        </w:rPr>
        <w:t>四</w:t>
      </w:r>
      <w:r w:rsidRPr="00011084">
        <w:rPr>
          <w:rFonts w:asciiTheme="minorEastAsia" w:hAnsiTheme="minorEastAsia" w:cs="宋体" w:hint="eastAsia"/>
          <w:color w:val="000000"/>
          <w:kern w:val="0"/>
          <w:sz w:val="28"/>
          <w:szCs w:val="28"/>
        </w:rPr>
        <w:t>=0.291，R＝0.0361nm；r</w:t>
      </w:r>
      <w:r w:rsidRPr="00011084">
        <w:rPr>
          <w:rFonts w:asciiTheme="minorEastAsia" w:hAnsiTheme="minorEastAsia" w:cs="宋体" w:hint="eastAsia"/>
          <w:color w:val="000000"/>
          <w:kern w:val="0"/>
          <w:sz w:val="28"/>
          <w:szCs w:val="28"/>
          <w:vertAlign w:val="subscript"/>
        </w:rPr>
        <w:t>八</w:t>
      </w:r>
      <w:r w:rsidRPr="00011084">
        <w:rPr>
          <w:rFonts w:asciiTheme="minorEastAsia" w:hAnsiTheme="minorEastAsia" w:cs="宋体" w:hint="eastAsia"/>
          <w:color w:val="000000"/>
          <w:kern w:val="0"/>
          <w:sz w:val="28"/>
          <w:szCs w:val="28"/>
        </w:rPr>
        <w:t>＝0.154，R＝0.0191nm。H，N，C，B等元素熔人。α-Fe中形成间隙固熔体，由于尺寸因素相差很大，所以固熔度(摩尔分数)都很小。例如N在α-Fe中的固熔度(摩尔分数)在590℃时达到最大值，约为W</w:t>
      </w:r>
      <w:r w:rsidRPr="00011084">
        <w:rPr>
          <w:rFonts w:asciiTheme="minorEastAsia" w:hAnsiTheme="minorEastAsia" w:cs="宋体" w:hint="eastAsia"/>
          <w:color w:val="000000"/>
          <w:kern w:val="0"/>
          <w:sz w:val="28"/>
          <w:szCs w:val="28"/>
          <w:vertAlign w:val="subscript"/>
        </w:rPr>
        <w:t>N</w:t>
      </w:r>
      <w:r w:rsidRPr="00011084">
        <w:rPr>
          <w:rFonts w:asciiTheme="minorEastAsia" w:hAnsiTheme="minorEastAsia" w:cs="宋体" w:hint="eastAsia"/>
          <w:color w:val="000000"/>
          <w:kern w:val="0"/>
          <w:sz w:val="28"/>
          <w:szCs w:val="28"/>
        </w:rPr>
        <w:t>＝0.1/l0</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color w:val="000000"/>
          <w:kern w:val="0"/>
          <w:sz w:val="28"/>
          <w:szCs w:val="28"/>
        </w:rPr>
        <w:lastRenderedPageBreak/>
        <w:t>在室温时降至W</w:t>
      </w:r>
      <w:r w:rsidRPr="00011084">
        <w:rPr>
          <w:rFonts w:asciiTheme="minorEastAsia" w:hAnsiTheme="minorEastAsia" w:cs="宋体" w:hint="eastAsia"/>
          <w:color w:val="000000"/>
          <w:kern w:val="0"/>
          <w:sz w:val="28"/>
          <w:szCs w:val="28"/>
          <w:vertAlign w:val="subscript"/>
        </w:rPr>
        <w:t>N</w:t>
      </w:r>
      <w:r w:rsidRPr="00011084">
        <w:rPr>
          <w:rFonts w:asciiTheme="minorEastAsia" w:hAnsiTheme="minorEastAsia" w:cs="宋体" w:hint="eastAsia"/>
          <w:color w:val="000000"/>
          <w:kern w:val="0"/>
          <w:sz w:val="28"/>
          <w:szCs w:val="28"/>
        </w:rPr>
        <w:t>＝0.001/l0</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；C在α-Fe中的固溶度(摩尔分数)在727℃时达最大值，仅为W</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＝0.02l8/10</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，在室温时降至W</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＝0.006/10</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所以，可以认为碳原子在室温几乎不熔于α-Fe中，微量碳原子仅偏聚在位错等晶体缺陷附近。假若碳原子熔入。α-Fe中时，它的位置多在α-Fe的八面体间隙中心，因为。α-Fe中的八面体间隙是不对称的，形为扁八面体，[100]方向上间隙半径r＝0.154R，而在[110]方向上，r＝0.633R，当碳原子熔入时只引起一个方向上的点阵畸变。硼原子较大，熔人间隙更为困难，有时部分硼原子以置换方式熔人。氢在α-Fe中的固熔度(摩尔分数)也很小，且随温度下降时迅速降低。以上元素在γ-Fe。中的固熔度(摩尔分数)较大一些。这是因为γ-Fe具有面心立方点阵，原子堆积致密，间隙数目少，故间隙半径较大：r</w:t>
      </w:r>
      <w:r w:rsidRPr="00011084">
        <w:rPr>
          <w:rFonts w:asciiTheme="minorEastAsia" w:hAnsiTheme="minorEastAsia" w:cs="宋体" w:hint="eastAsia"/>
          <w:color w:val="000000"/>
          <w:kern w:val="0"/>
          <w:sz w:val="28"/>
          <w:szCs w:val="28"/>
          <w:vertAlign w:val="subscript"/>
        </w:rPr>
        <w:t>A</w:t>
      </w:r>
      <w:r w:rsidRPr="00011084">
        <w:rPr>
          <w:rFonts w:asciiTheme="minorEastAsia" w:hAnsiTheme="minorEastAsia" w:cs="宋体" w:hint="eastAsia"/>
          <w:color w:val="000000"/>
          <w:kern w:val="0"/>
          <w:sz w:val="28"/>
          <w:szCs w:val="28"/>
        </w:rPr>
        <w:t>＝0.414，R＝0.0522nm；r</w:t>
      </w:r>
      <w:r w:rsidRPr="00011084">
        <w:rPr>
          <w:rFonts w:asciiTheme="minorEastAsia" w:hAnsiTheme="minorEastAsia" w:cs="宋体" w:hint="eastAsia"/>
          <w:color w:val="000000"/>
          <w:kern w:val="0"/>
          <w:sz w:val="28"/>
          <w:szCs w:val="28"/>
          <w:vertAlign w:val="subscript"/>
        </w:rPr>
        <w:t>四</w:t>
      </w:r>
      <w:r w:rsidRPr="00011084">
        <w:rPr>
          <w:rFonts w:asciiTheme="minorEastAsia" w:hAnsiTheme="minorEastAsia" w:cs="宋体" w:hint="eastAsia"/>
          <w:color w:val="000000"/>
          <w:kern w:val="0"/>
          <w:sz w:val="28"/>
          <w:szCs w:val="28"/>
        </w:rPr>
        <w:t>＝0.225，R＝0.0284 nm。故上述原子熔入时均处在八面体间隙的中心。如碳在γ-Fe中最大固熔度(质量分数)为W</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＝2.1l/10</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；氮在γ-Fe中的最大固熔度(质量分数)约为W</w:t>
      </w:r>
      <w:r w:rsidRPr="00011084">
        <w:rPr>
          <w:rFonts w:asciiTheme="minorEastAsia" w:hAnsiTheme="minorEastAsia" w:cs="宋体" w:hint="eastAsia"/>
          <w:color w:val="000000"/>
          <w:kern w:val="0"/>
          <w:sz w:val="28"/>
          <w:szCs w:val="28"/>
          <w:vertAlign w:val="subscript"/>
        </w:rPr>
        <w:t>N</w:t>
      </w:r>
      <w:r w:rsidRPr="00011084">
        <w:rPr>
          <w:rFonts w:asciiTheme="minorEastAsia" w:hAnsiTheme="minorEastAsia" w:cs="宋体" w:hint="eastAsia"/>
          <w:color w:val="000000"/>
          <w:kern w:val="0"/>
          <w:sz w:val="28"/>
          <w:szCs w:val="28"/>
        </w:rPr>
        <w:t>＝2.8/10</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5．密度ρ＝5.97 g／cm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两离子的中心距离为0.234 nm。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7．碳原子占据10.2％的八面体间隙位置；氮原子占据12.5％的八面体间隙位置。</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8．这是因为形成固熔体时，熔质原子的熔入会使熔剂结构产生点阵畸变，从而使体系能量升高。熔质与熔剂原子尺寸相差越大，点阵畸变的程度也越大，则畸变能越高，结构的稳定性越低，熔解度越小。</w:t>
      </w:r>
      <w:r w:rsidRPr="00011084">
        <w:rPr>
          <w:rFonts w:asciiTheme="minorEastAsia" w:hAnsiTheme="minorEastAsia" w:cs="宋体" w:hint="eastAsia"/>
          <w:color w:val="000000"/>
          <w:kern w:val="0"/>
          <w:sz w:val="28"/>
          <w:szCs w:val="28"/>
        </w:rPr>
        <w:lastRenderedPageBreak/>
        <w:t>一般来说，间隙固熔体中熔质原子引起的点阵畸变较大，故不能无限互溶，只能有限熔解。</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 (1)0.278 nm；(2)0.393 nm(3)0.482 nm；(4)0.622 nm；(5)0.393 nm。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10．(1)WLi+＝16/10-2，WMg2+＝24/1020，WF-＝44/10-2，WO2—＝16/10-2</w:t>
      </w:r>
      <w:r w:rsidRPr="00011084">
        <w:rPr>
          <w:rFonts w:asciiTheme="minorEastAsia" w:hAnsiTheme="minorEastAsia" w:cs="宋体" w:hint="eastAsia"/>
          <w:color w:val="000000"/>
          <w:kern w:val="0"/>
          <w:sz w:val="28"/>
          <w:szCs w:val="28"/>
        </w:rPr>
        <w:br/>
        <w:t>(2)该固熔体的密度ρ＝2.9 g／cm3。</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11．故理论强度介于</w:t>
      </w:r>
      <w:r w:rsidRPr="00011084">
        <w:rPr>
          <w:rFonts w:asciiTheme="minorEastAsia" w:hAnsiTheme="minorEastAsia" w:cs="宋体" w:hint="eastAsia"/>
          <w:noProof/>
          <w:color w:val="000000"/>
          <w:kern w:val="0"/>
          <w:sz w:val="28"/>
          <w:szCs w:val="28"/>
        </w:rPr>
        <w:drawing>
          <wp:inline distT="0" distB="0" distL="0" distR="0">
            <wp:extent cx="868680" cy="388620"/>
            <wp:effectExtent l="0" t="0" r="0" b="0"/>
            <wp:docPr id="203"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88"/>
                    <a:srcRect/>
                    <a:stretch>
                      <a:fillRect/>
                    </a:stretch>
                  </pic:blipFill>
                  <pic:spPr bwMode="auto">
                    <a:xfrm>
                      <a:off x="0" y="0"/>
                      <a:ext cx="86868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之间，即4900～7000 MPa</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12．模子的尺寸l＝15.0 mm。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w:t>
      </w:r>
      <w:r w:rsidRPr="00011084">
        <w:rPr>
          <w:rFonts w:asciiTheme="minorEastAsia" w:hAnsiTheme="minorEastAsia" w:cs="宋体" w:hint="eastAsia"/>
          <w:noProof/>
          <w:color w:val="000000"/>
          <w:kern w:val="0"/>
          <w:sz w:val="28"/>
          <w:szCs w:val="28"/>
        </w:rPr>
        <w:drawing>
          <wp:inline distT="0" distB="0" distL="0" distR="0">
            <wp:extent cx="3817620" cy="388620"/>
            <wp:effectExtent l="0" t="0" r="0" b="0"/>
            <wp:docPr id="204"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89"/>
                    <a:srcRect/>
                    <a:stretch>
                      <a:fillRect/>
                    </a:stretch>
                  </pic:blipFill>
                  <pic:spPr bwMode="auto">
                    <a:xfrm>
                      <a:off x="0" y="0"/>
                      <a:ext cx="3817620" cy="38862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1000125" cy="610815"/>
            <wp:effectExtent l="19050" t="0" r="9525" b="0"/>
            <wp:docPr id="205" name="图片 205" descr="fenzish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fenzishi0"/>
                    <pic:cNvPicPr>
                      <a:picLocks noChangeAspect="1" noChangeArrowheads="1"/>
                    </pic:cNvPicPr>
                  </pic:nvPicPr>
                  <pic:blipFill>
                    <a:blip r:embed="rId90">
                      <a:lum bright="-12000" contrast="24000"/>
                    </a:blip>
                    <a:srcRect/>
                    <a:stretch>
                      <a:fillRect/>
                    </a:stretch>
                  </pic:blipFill>
                  <pic:spPr bwMode="auto">
                    <a:xfrm>
                      <a:off x="0" y="0"/>
                      <a:ext cx="1000125" cy="610815"/>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故可能是丙酮。</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画出丁醇(C</w:t>
      </w:r>
      <w:r w:rsidRPr="00011084">
        <w:rPr>
          <w:rFonts w:asciiTheme="minorEastAsia" w:hAnsiTheme="minorEastAsia" w:cs="宋体" w:hint="eastAsia"/>
          <w:color w:val="000000"/>
          <w:kern w:val="0"/>
          <w:sz w:val="28"/>
          <w:szCs w:val="28"/>
          <w:vertAlign w:val="subscript"/>
        </w:rPr>
        <w:t>4</w:t>
      </w:r>
      <w:r w:rsidRPr="00011084">
        <w:rPr>
          <w:rFonts w:asciiTheme="minorEastAsia" w:hAnsiTheme="minorEastAsia" w:cs="宋体" w:hint="eastAsia"/>
          <w:color w:val="000000"/>
          <w:kern w:val="0"/>
          <w:sz w:val="28"/>
          <w:szCs w:val="28"/>
        </w:rPr>
        <w:t>H</w:t>
      </w:r>
      <w:r w:rsidRPr="00011084">
        <w:rPr>
          <w:rFonts w:asciiTheme="minorEastAsia" w:hAnsiTheme="minorEastAsia" w:cs="宋体" w:hint="eastAsia"/>
          <w:color w:val="000000"/>
          <w:kern w:val="0"/>
          <w:sz w:val="28"/>
          <w:szCs w:val="28"/>
          <w:vertAlign w:val="subscript"/>
        </w:rPr>
        <w:t>9</w:t>
      </w:r>
      <w:r w:rsidRPr="00011084">
        <w:rPr>
          <w:rFonts w:asciiTheme="minorEastAsia" w:hAnsiTheme="minorEastAsia" w:cs="宋体" w:hint="eastAsia"/>
          <w:color w:val="000000"/>
          <w:kern w:val="0"/>
          <w:sz w:val="28"/>
          <w:szCs w:val="28"/>
        </w:rPr>
        <w:t>OH)的4种可能的异构体如下：</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2705100" cy="1414284"/>
            <wp:effectExtent l="19050" t="0" r="0" b="0"/>
            <wp:docPr id="206" name="图片 206" descr="fenzishi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fenzishi1"/>
                    <pic:cNvPicPr>
                      <a:picLocks noChangeAspect="1" noChangeArrowheads="1"/>
                    </pic:cNvPicPr>
                  </pic:nvPicPr>
                  <pic:blipFill>
                    <a:blip r:embed="rId91">
                      <a:lum bright="-6000" contrast="12000"/>
                    </a:blip>
                    <a:srcRect/>
                    <a:stretch>
                      <a:fillRect/>
                    </a:stretch>
                  </pic:blipFill>
                  <pic:spPr bwMode="auto">
                    <a:xfrm>
                      <a:off x="0" y="0"/>
                      <a:ext cx="2707344" cy="1415457"/>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20．硅酸盐结构的基本特点：(1)硅酸盐的基本结构单元是[Si04]四面体，硅原子位于氧原子四面体的间隙中。硅—氧之间的结合键不仅是纯离子键，还有相当的共价键成分。(2)每一个氧最多只能被两个</w:t>
      </w:r>
      <w:r w:rsidRPr="00011084">
        <w:rPr>
          <w:rFonts w:asciiTheme="minorEastAsia" w:hAnsiTheme="minorEastAsia" w:cs="宋体" w:hint="eastAsia"/>
          <w:color w:val="000000"/>
          <w:kern w:val="0"/>
          <w:sz w:val="28"/>
          <w:szCs w:val="28"/>
        </w:rPr>
        <w:lastRenderedPageBreak/>
        <w:t>[Si04]四面体所共有。(3)[Si0</w:t>
      </w:r>
      <w:r w:rsidRPr="00011084">
        <w:rPr>
          <w:rFonts w:asciiTheme="minorEastAsia" w:hAnsiTheme="minorEastAsia" w:cs="宋体" w:hint="eastAsia"/>
          <w:color w:val="000000"/>
          <w:kern w:val="0"/>
          <w:sz w:val="28"/>
          <w:szCs w:val="28"/>
          <w:vertAlign w:val="subscript"/>
        </w:rPr>
        <w:t>4</w:t>
      </w:r>
      <w:r w:rsidRPr="00011084">
        <w:rPr>
          <w:rFonts w:asciiTheme="minorEastAsia" w:hAnsiTheme="minorEastAsia" w:cs="宋体" w:hint="eastAsia"/>
          <w:color w:val="000000"/>
          <w:kern w:val="0"/>
          <w:sz w:val="28"/>
          <w:szCs w:val="28"/>
        </w:rPr>
        <w:t>]四面体可以是互相孤立地在结构中存在，也可以通过共顶点互相连接。(4)Si—O--Si的结合键形成一折线。硅酸盐分成下列几类：(1)含有有限硅氧团的硅酸盐；(2)链状硅酸盐；(3)层状硅酸盐；(4)骨架状硅酸盐。</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21．因为大多数陶瓷主要由晶相和玻璃相组成，这两种相的热膨胀系数相差较大，由高温很快冷却时，每种相的收缩不同，所造成的内应力足以使陶瓷器件开裂或破碎。</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22．陶瓷材料中主要的结合键是离子键及共价键。由于离子键及共价键很强，故陶瓷的抗压强度很高，硬度极高。因为原子以离子键和共价键结合时，外层电子处于稳定的结构状态，不能自由运动，故陶瓷材料的熔点很高，抗氧化性好，耐高温，化学稳定性高。</w:t>
      </w:r>
    </w:p>
    <w:p w:rsidR="001B157F" w:rsidRPr="00011084" w:rsidRDefault="001B157F" w:rsidP="00120B9B">
      <w:pPr>
        <w:widowControl/>
        <w:snapToGrid w:val="0"/>
        <w:spacing w:line="200" w:lineRule="atLeast"/>
        <w:jc w:val="left"/>
        <w:rPr>
          <w:rFonts w:asciiTheme="minorEastAsia" w:hAnsiTheme="minorEastAsia" w:cs="宋体"/>
          <w:b/>
          <w:color w:val="000000"/>
          <w:kern w:val="0"/>
          <w:sz w:val="28"/>
          <w:szCs w:val="28"/>
        </w:rPr>
      </w:pPr>
      <w:r w:rsidRPr="00011084">
        <w:rPr>
          <w:rFonts w:asciiTheme="minorEastAsia" w:hAnsiTheme="minorEastAsia" w:cs="宋体" w:hint="eastAsia"/>
          <w:b/>
          <w:color w:val="000000"/>
          <w:kern w:val="0"/>
          <w:sz w:val="28"/>
          <w:szCs w:val="28"/>
        </w:rPr>
        <w:t>第三章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1.试述结晶相变的热力学条件、动力学条件、能量及结构条件。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2.如果纯镍凝固时的最大过冷度与其熔点（t</w:t>
      </w:r>
      <w:r w:rsidRPr="00011084">
        <w:rPr>
          <w:rFonts w:asciiTheme="minorEastAsia" w:hAnsiTheme="minorEastAsia" w:cs="宋体" w:hint="eastAsia"/>
          <w:color w:val="000000"/>
          <w:kern w:val="0"/>
          <w:sz w:val="28"/>
          <w:szCs w:val="28"/>
          <w:vertAlign w:val="subscript"/>
        </w:rPr>
        <w:t>m</w:t>
      </w:r>
      <w:r w:rsidRPr="00011084">
        <w:rPr>
          <w:rFonts w:asciiTheme="minorEastAsia" w:hAnsiTheme="minorEastAsia" w:cs="宋体" w:hint="eastAsia"/>
          <w:color w:val="000000"/>
          <w:kern w:val="0"/>
          <w:sz w:val="28"/>
          <w:szCs w:val="28"/>
        </w:rPr>
        <w:t>＝1453℃）的比值为0.18，试求其凝固驱动力。（ΔH＝-18075J/mol）</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已知Cu的熔点t</w:t>
      </w:r>
      <w:r w:rsidRPr="00011084">
        <w:rPr>
          <w:rFonts w:asciiTheme="minorEastAsia" w:hAnsiTheme="minorEastAsia" w:cs="宋体" w:hint="eastAsia"/>
          <w:color w:val="000000"/>
          <w:kern w:val="0"/>
          <w:sz w:val="28"/>
          <w:szCs w:val="28"/>
          <w:vertAlign w:val="subscript"/>
        </w:rPr>
        <w:t>m</w:t>
      </w:r>
      <w:r w:rsidRPr="00011084">
        <w:rPr>
          <w:rFonts w:asciiTheme="minorEastAsia" w:hAnsiTheme="minorEastAsia" w:cs="宋体" w:hint="eastAsia"/>
          <w:color w:val="000000"/>
          <w:kern w:val="0"/>
          <w:sz w:val="28"/>
          <w:szCs w:val="28"/>
        </w:rPr>
        <w:t>＝1083℃，熔化潜热L</w:t>
      </w:r>
      <w:r w:rsidRPr="00011084">
        <w:rPr>
          <w:rFonts w:asciiTheme="minorEastAsia" w:hAnsiTheme="minorEastAsia" w:cs="宋体" w:hint="eastAsia"/>
          <w:color w:val="000000"/>
          <w:kern w:val="0"/>
          <w:sz w:val="28"/>
          <w:szCs w:val="28"/>
          <w:vertAlign w:val="subscript"/>
        </w:rPr>
        <w:t>m</w:t>
      </w:r>
      <w:r w:rsidRPr="00011084">
        <w:rPr>
          <w:rFonts w:asciiTheme="minorEastAsia" w:hAnsiTheme="minorEastAsia" w:cs="宋体" w:hint="eastAsia"/>
          <w:color w:val="000000"/>
          <w:kern w:val="0"/>
          <w:sz w:val="28"/>
          <w:szCs w:val="28"/>
        </w:rPr>
        <w:t>＝1.88×10</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J/cm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，比表面能σ＝1.44×10</w:t>
      </w:r>
      <w:r w:rsidRPr="00011084">
        <w:rPr>
          <w:rFonts w:asciiTheme="minorEastAsia" w:hAnsiTheme="minorEastAsia" w:cs="宋体" w:hint="eastAsia"/>
          <w:color w:val="000000"/>
          <w:kern w:val="0"/>
          <w:sz w:val="28"/>
          <w:szCs w:val="28"/>
          <w:vertAlign w:val="superscript"/>
        </w:rPr>
        <w:t>5</w:t>
      </w:r>
      <w:r w:rsidRPr="00011084">
        <w:rPr>
          <w:rFonts w:asciiTheme="minorEastAsia" w:hAnsiTheme="minorEastAsia" w:cs="宋体" w:hint="eastAsia"/>
          <w:color w:val="000000"/>
          <w:kern w:val="0"/>
          <w:sz w:val="28"/>
          <w:szCs w:val="28"/>
        </w:rPr>
        <w:t xml:space="preserve"> J/cm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试计算Cu在853℃均匀形核时的临界晶核半径。（2）已知Cu的相对原子质量为63.5，密度为8.9g/cm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,求临界晶核中的原子数。</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试推导杰克逊（K.A.Jackson）方程</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114300" cy="220980"/>
            <wp:effectExtent l="0" t="0" r="0" b="0"/>
            <wp:docPr id="213"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
                    <a:srcRect/>
                    <a:stretch>
                      <a:fillRect/>
                    </a:stretch>
                  </pic:blipFill>
                  <pic:spPr bwMode="auto">
                    <a:xfrm>
                      <a:off x="0" y="0"/>
                      <a:ext cx="114300" cy="220980"/>
                    </a:xfrm>
                    <a:prstGeom prst="rect">
                      <a:avLst/>
                    </a:prstGeom>
                    <a:noFill/>
                    <a:ln w="9525">
                      <a:noFill/>
                      <a:miter lim="800000"/>
                      <a:headEnd/>
                      <a:tailEnd/>
                    </a:ln>
                  </pic:spPr>
                </pic:pic>
              </a:graphicData>
            </a:graphic>
          </wp:inline>
        </w:drawing>
      </w:r>
      <w:r w:rsidRPr="00011084">
        <w:rPr>
          <w:rFonts w:asciiTheme="minorEastAsia" w:hAnsiTheme="minorEastAsia" w:cs="宋体" w:hint="eastAsia"/>
          <w:noProof/>
          <w:color w:val="000000"/>
          <w:kern w:val="0"/>
          <w:sz w:val="28"/>
          <w:szCs w:val="28"/>
        </w:rPr>
        <w:drawing>
          <wp:inline distT="0" distB="0" distL="0" distR="0">
            <wp:extent cx="2590800" cy="449580"/>
            <wp:effectExtent l="19050" t="0" r="0" b="0"/>
            <wp:docPr id="214"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2"/>
                    <a:srcRect/>
                    <a:stretch>
                      <a:fillRect/>
                    </a:stretch>
                  </pic:blipFill>
                  <pic:spPr bwMode="auto">
                    <a:xfrm>
                      <a:off x="0" y="0"/>
                      <a:ext cx="2590800" cy="4495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铸件组织有何特点？</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6.液体金属凝固时都需要过冷，那么固态金属熔化时是否会出现过热，为什么？</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7.已知完全结晶的聚乙烯（PE）其密度为1.01g/cm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,低密度乙烯（LDPE）为0.92 g/cm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，而高密度乙烯（HDPE）为0.96 g/cm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，试计算在LDPE及HDPE中“资自由空间”的大小。</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8.欲获得金属玻璃，为什么一般选用液相线很陡，从而有较低共晶温度的二元系？</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比较说明过冷度、临界过冷度、动态过冷度等概念的区别。</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10.分析纯金属生长形态与温度梯度的关系。</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11.什么叫临界晶核？它的物理意义及与过冷度的定量关系如何？</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12.简述纯金属晶体长大的机制。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13.试分析单晶体形成的基本条件。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14.指出下列概念的错误之处，并改正。</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所谓过冷度，是指结晶时，在冷却曲线上出现平台的温度与熔点之差；而动态过冷度是指结晶过程中，实际液相的温度与熔点之差。</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金属结晶时，原子从液相无序排列到固相有序排列，使体系熵值减少，因此是一个自发过程。</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在任何温度下，液体金属中出现的最大结构起伏都是晶胚。</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在任何温度下，液相中出现的最大结构起伏都是核。</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所谓临界晶核，就是体系自由能的减少完全补偿表面自由能的增加时的晶胚的大小。</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(6)</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在液态金属中，凡是涌现出小于临界晶核半径的晶胚都不能成核，但是只要有足够的能量起伏提供形核功，还是可以成核的。</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(7)测定某纯金属铸件结晶时的最大过冷度，其实测值与用公式ΔT=0.2T</w:t>
      </w:r>
      <w:r w:rsidRPr="00011084">
        <w:rPr>
          <w:rFonts w:asciiTheme="minorEastAsia" w:hAnsiTheme="minorEastAsia" w:cs="宋体" w:hint="eastAsia"/>
          <w:color w:val="000000"/>
          <w:kern w:val="0"/>
          <w:sz w:val="28"/>
          <w:szCs w:val="28"/>
          <w:vertAlign w:val="subscript"/>
        </w:rPr>
        <w:t>m</w:t>
      </w:r>
      <w:r w:rsidRPr="00011084">
        <w:rPr>
          <w:rFonts w:asciiTheme="minorEastAsia" w:hAnsiTheme="minorEastAsia" w:cs="宋体" w:hint="eastAsia"/>
          <w:color w:val="000000"/>
          <w:kern w:val="0"/>
          <w:sz w:val="28"/>
          <w:szCs w:val="28"/>
        </w:rPr>
        <w:t>计算值基本一致。</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某些铸件结晶时，由于冷却较快，均匀形核率N</w:t>
      </w:r>
      <w:r w:rsidRPr="00011084">
        <w:rPr>
          <w:rFonts w:asciiTheme="minorEastAsia" w:hAnsiTheme="minorEastAsia" w:cs="宋体" w:hint="eastAsia"/>
          <w:color w:val="000000"/>
          <w:kern w:val="0"/>
          <w:sz w:val="28"/>
          <w:szCs w:val="28"/>
          <w:vertAlign w:val="subscript"/>
        </w:rPr>
        <w:t>1</w:t>
      </w:r>
      <w:r w:rsidRPr="00011084">
        <w:rPr>
          <w:rFonts w:asciiTheme="minorEastAsia" w:hAnsiTheme="minorEastAsia" w:cs="宋体" w:hint="eastAsia"/>
          <w:color w:val="000000"/>
          <w:kern w:val="0"/>
          <w:sz w:val="28"/>
          <w:szCs w:val="28"/>
        </w:rPr>
        <w:t>提高，非均匀形核率N</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也提高，故总的形核率为N= N</w:t>
      </w:r>
      <w:r w:rsidRPr="00011084">
        <w:rPr>
          <w:rFonts w:asciiTheme="minorEastAsia" w:hAnsiTheme="minorEastAsia" w:cs="宋体" w:hint="eastAsia"/>
          <w:color w:val="000000"/>
          <w:kern w:val="0"/>
          <w:sz w:val="28"/>
          <w:szCs w:val="28"/>
          <w:vertAlign w:val="subscript"/>
        </w:rPr>
        <w:t>1</w:t>
      </w:r>
      <w:r w:rsidRPr="00011084">
        <w:rPr>
          <w:rFonts w:asciiTheme="minorEastAsia" w:hAnsiTheme="minorEastAsia" w:cs="宋体" w:hint="eastAsia"/>
          <w:color w:val="000000"/>
          <w:kern w:val="0"/>
          <w:sz w:val="28"/>
          <w:szCs w:val="28"/>
        </w:rPr>
        <w:t xml:space="preserve"> +N</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(9)若在过冷液体中，外加10 000颗形核剂，则结晶后就可以形成10 000颗晶粒。</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(10)从非均匀形核功的计算公式A</w:t>
      </w:r>
      <w:r w:rsidRPr="00011084">
        <w:rPr>
          <w:rFonts w:asciiTheme="minorEastAsia" w:hAnsiTheme="minorEastAsia" w:cs="宋体" w:hint="eastAsia"/>
          <w:color w:val="000000"/>
          <w:kern w:val="0"/>
          <w:sz w:val="28"/>
          <w:szCs w:val="28"/>
          <w:vertAlign w:val="subscript"/>
        </w:rPr>
        <w:t>非</w:t>
      </w:r>
      <w:r w:rsidRPr="00011084">
        <w:rPr>
          <w:rFonts w:asciiTheme="minorEastAsia" w:hAnsiTheme="minorEastAsia" w:cs="宋体" w:hint="eastAsia"/>
          <w:color w:val="000000"/>
          <w:kern w:val="0"/>
          <w:sz w:val="28"/>
          <w:szCs w:val="28"/>
        </w:rPr>
        <w:t>＝A</w:t>
      </w:r>
      <w:r w:rsidRPr="00011084">
        <w:rPr>
          <w:rFonts w:asciiTheme="minorEastAsia" w:hAnsiTheme="minorEastAsia" w:cs="宋体" w:hint="eastAsia"/>
          <w:color w:val="000000"/>
          <w:kern w:val="0"/>
          <w:sz w:val="28"/>
          <w:szCs w:val="28"/>
          <w:vertAlign w:val="subscript"/>
        </w:rPr>
        <w:t>均</w:t>
      </w:r>
      <w:r w:rsidRPr="00011084">
        <w:rPr>
          <w:rFonts w:asciiTheme="minorEastAsia" w:hAnsiTheme="minorEastAsia" w:cs="宋体" w:hint="eastAsia"/>
          <w:noProof/>
          <w:color w:val="000000"/>
          <w:kern w:val="0"/>
          <w:sz w:val="28"/>
          <w:szCs w:val="28"/>
        </w:rPr>
        <w:drawing>
          <wp:inline distT="0" distB="0" distL="0" distR="0">
            <wp:extent cx="1114425" cy="360549"/>
            <wp:effectExtent l="19050" t="0" r="9525" b="0"/>
            <wp:docPr id="215"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93"/>
                    <a:srcRect/>
                    <a:stretch>
                      <a:fillRect/>
                    </a:stretch>
                  </pic:blipFill>
                  <pic:spPr bwMode="auto">
                    <a:xfrm>
                      <a:off x="0" y="0"/>
                      <a:ext cx="1114425" cy="360549"/>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中可以看出，当润湿角θ＝0</w:t>
      </w:r>
      <w:r w:rsidRPr="00011084">
        <w:rPr>
          <w:rFonts w:asciiTheme="minorEastAsia" w:hAnsiTheme="minorEastAsia" w:cs="宋体" w:hint="eastAsia"/>
          <w:color w:val="000000"/>
          <w:kern w:val="0"/>
          <w:sz w:val="28"/>
          <w:szCs w:val="28"/>
          <w:vertAlign w:val="superscript"/>
        </w:rPr>
        <w:t>0</w:t>
      </w:r>
      <w:r w:rsidRPr="00011084">
        <w:rPr>
          <w:rFonts w:asciiTheme="minorEastAsia" w:hAnsiTheme="minorEastAsia" w:cs="宋体" w:hint="eastAsia"/>
          <w:color w:val="000000"/>
          <w:kern w:val="0"/>
          <w:sz w:val="28"/>
          <w:szCs w:val="28"/>
        </w:rPr>
        <w:t>时，非均匀形核的形核功最大。</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(11)为了生产一批厚薄悬殊的砂型铸件，且要求均匀的晶粒度，则只要在工艺上采取加形核剂就可以满足。</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(12)非均匀形核总是比均匀形核容易，因为前者是以外加质点为结晶核心，不象后者那样形成界面，而引起自由能的增加。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(13)在研究某金属细化晶粒工艺时，主要寻找那些熔点低、且与该金属晶格常数相近的形核剂，其形核的催化效能最高。</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(14)纯金属生长时，无论液－固界面呈粗糙型或者是光滑型，其液相原子都是一个一个地沿着固相面的垂直方向连接上去。</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(15)无论温度如何分布，常用纯金属生长都是呈树枝状界面。</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(16)氮化铵和水溶液与纯金属结晶终了时的组织形态一样，前者呈树枝晶，后者也呈树枝晶。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(17)人们是无法观察到极纯金属的树枝状生长过程，所以关于树枝状的生长形态仅仅是一种推理。</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(18)液体纯金属中加入形核剂，其生长形态总是呈树枝状。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(19)纯金属结晶时若呈垂直方式长大，其界面时而光滑，时而粗糙，交替生长。</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(20)从宏观上观察，若液－固界面是平直的称为光滑界面结构，若是金属锯齿形的称为粗糙界面结构。</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(21)纯金属结晶时以树枝状形态生长，或以平面状形态生长，与该金属的熔化熵无关。</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金属结晶时，晶体长大所需要的动态过冷度有时还比形核所需要的临界过冷度大。</w:t>
      </w:r>
    </w:p>
    <w:p w:rsidR="001B157F" w:rsidRPr="00011084" w:rsidRDefault="001B157F" w:rsidP="00120B9B">
      <w:pPr>
        <w:widowControl/>
        <w:snapToGrid w:val="0"/>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答案</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1．分析结晶相变时系统自由能的变化可知，结晶的热力学条件为</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G&lt;0；由单位体积自由能的变化</w:t>
      </w:r>
      <w:r w:rsidRPr="00011084">
        <w:rPr>
          <w:rFonts w:asciiTheme="minorEastAsia" w:hAnsiTheme="minorEastAsia" w:cs="宋体" w:hint="eastAsia"/>
          <w:noProof/>
          <w:color w:val="000000"/>
          <w:kern w:val="0"/>
          <w:sz w:val="28"/>
          <w:szCs w:val="28"/>
        </w:rPr>
        <w:drawing>
          <wp:inline distT="0" distB="0" distL="0" distR="0">
            <wp:extent cx="1028700" cy="388620"/>
            <wp:effectExtent l="0" t="0" r="0" b="0"/>
            <wp:docPr id="219"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94"/>
                    <a:srcRect/>
                    <a:stretch>
                      <a:fillRect/>
                    </a:stretch>
                  </pic:blipFill>
                  <pic:spPr bwMode="auto">
                    <a:xfrm>
                      <a:off x="0" y="0"/>
                      <a:ext cx="10287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可知，只有</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T&gt;0，才有</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GB&lt;0。即只有过冷，才能使</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G&lt;0。动力学条件为液—固界面前沿液体的温度T&lt;Tm(熔点)，即存在动态过冷。由临界晶核形成功A＝1/3σ</w:t>
      </w:r>
      <w:r w:rsidRPr="00011084">
        <w:rPr>
          <w:rFonts w:asciiTheme="minorEastAsia" w:hAnsiTheme="minorEastAsia" w:cs="宋体" w:hint="eastAsia"/>
          <w:color w:val="000000"/>
          <w:kern w:val="0"/>
          <w:sz w:val="28"/>
          <w:szCs w:val="28"/>
          <w:vertAlign w:val="subscript"/>
        </w:rPr>
        <w:t>S</w:t>
      </w:r>
      <w:r w:rsidRPr="00011084">
        <w:rPr>
          <w:rFonts w:asciiTheme="minorEastAsia" w:hAnsiTheme="minorEastAsia" w:cs="宋体" w:hint="eastAsia"/>
          <w:color w:val="000000"/>
          <w:kern w:val="0"/>
          <w:sz w:val="28"/>
          <w:szCs w:val="28"/>
        </w:rPr>
        <w:t>可知，当形成一个临界晶核时，还有1／3的表面能必须由液体中的能量起伏来提供。液体中存在的结构起伏，是结晶时产生晶核的基础。因此，结构起伏是结晶过程必须具备的结构条件。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凝固驱动力</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G＝一3253.5 J／mol。</w:t>
      </w:r>
    </w:p>
    <w:p w:rsidR="00E4728C"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(1)r</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＝9.03X10</w:t>
      </w:r>
      <w:r w:rsidRPr="00011084">
        <w:rPr>
          <w:rFonts w:asciiTheme="minorEastAsia" w:hAnsiTheme="minorEastAsia" w:cs="宋体" w:hint="eastAsia"/>
          <w:color w:val="000000"/>
          <w:kern w:val="0"/>
          <w:sz w:val="28"/>
          <w:szCs w:val="28"/>
          <w:vertAlign w:val="superscript"/>
        </w:rPr>
        <w:t>-10</w:t>
      </w:r>
      <w:r w:rsidRPr="00011084">
        <w:rPr>
          <w:rFonts w:asciiTheme="minorEastAsia" w:hAnsiTheme="minorEastAsia" w:cs="宋体" w:hint="eastAsia"/>
          <w:color w:val="000000"/>
          <w:kern w:val="0"/>
          <w:sz w:val="28"/>
          <w:szCs w:val="28"/>
        </w:rPr>
        <w:t xml:space="preserve"> m；  (2)n=261个。</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4．所谓界面的平衡结构，是指在界面能最小的条件下，界面处于最稳定状态。其问题实质是分析当界面粗糙化时，界面自由能的相对变化。为此，作如下假定：(1)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液、固相的平衡处于恒温条件下；(2)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液、固相在界面附近结构相同；(3)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只考虑组态熵，忽略振动嫡。</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设N为液、固界面上总原子位置数，固相原子位置数为n，其占据分数为x＝n/N；界面上空位分数为1一x，空位数为N(1一x)。形成空位引起内能和结构熵的变化，相应引起表面吉布斯自由能的变化为</w:t>
      </w:r>
      <w:r w:rsidRPr="00011084">
        <w:rPr>
          <w:rFonts w:asciiTheme="minorEastAsia" w:hAnsiTheme="minorEastAsia" w:cs="宋体" w:hint="eastAsia"/>
          <w:noProof/>
          <w:color w:val="000000"/>
          <w:kern w:val="0"/>
          <w:sz w:val="28"/>
          <w:szCs w:val="28"/>
        </w:rPr>
        <w:drawing>
          <wp:inline distT="0" distB="0" distL="0" distR="0">
            <wp:extent cx="3116580" cy="198120"/>
            <wp:effectExtent l="19050" t="0" r="7620" b="0"/>
            <wp:docPr id="220"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95"/>
                    <a:srcRect/>
                    <a:stretch>
                      <a:fillRect/>
                    </a:stretch>
                  </pic:blipFill>
                  <pic:spPr bwMode="auto">
                    <a:xfrm>
                      <a:off x="0" y="0"/>
                      <a:ext cx="311658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形成N(1一x)个空位所增加的内能由其所断开的固态键数和一对原子的键能的乘积决定。内能的变化为</w:t>
      </w:r>
      <w:r w:rsidRPr="00011084">
        <w:rPr>
          <w:rFonts w:asciiTheme="minorEastAsia" w:hAnsiTheme="minorEastAsia" w:cs="宋体" w:hint="eastAsia"/>
          <w:noProof/>
          <w:color w:val="000000"/>
          <w:kern w:val="0"/>
          <w:sz w:val="28"/>
          <w:szCs w:val="28"/>
        </w:rPr>
        <w:drawing>
          <wp:inline distT="0" distB="0" distL="0" distR="0">
            <wp:extent cx="114300" cy="220980"/>
            <wp:effectExtent l="0" t="0" r="0" b="0"/>
            <wp:docPr id="221"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9"/>
                    <a:srcRect/>
                    <a:stretch>
                      <a:fillRect/>
                    </a:stretch>
                  </pic:blipFill>
                  <pic:spPr bwMode="auto">
                    <a:xfrm>
                      <a:off x="0" y="0"/>
                      <a:ext cx="114300" cy="220980"/>
                    </a:xfrm>
                    <a:prstGeom prst="rect">
                      <a:avLst/>
                    </a:prstGeom>
                    <a:noFill/>
                    <a:ln w="9525">
                      <a:noFill/>
                      <a:miter lim="800000"/>
                      <a:headEnd/>
                      <a:tailEnd/>
                    </a:ln>
                  </pic:spPr>
                </pic:pic>
              </a:graphicData>
            </a:graphic>
          </wp:inline>
        </w:drawing>
      </w:r>
      <w:r w:rsidRPr="00011084">
        <w:rPr>
          <w:rFonts w:asciiTheme="minorEastAsia" w:hAnsiTheme="minorEastAsia" w:cs="宋体" w:hint="eastAsia"/>
          <w:noProof/>
          <w:color w:val="000000"/>
          <w:kern w:val="0"/>
          <w:sz w:val="28"/>
          <w:szCs w:val="28"/>
        </w:rPr>
        <w:drawing>
          <wp:inline distT="0" distB="0" distL="0" distR="0">
            <wp:extent cx="1181100" cy="228600"/>
            <wp:effectExtent l="19050" t="0" r="0" b="0"/>
            <wp:docPr id="222"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96"/>
                    <a:srcRect/>
                    <a:stretch>
                      <a:fillRect/>
                    </a:stretch>
                  </pic:blipFill>
                  <pic:spPr bwMode="auto">
                    <a:xfrm>
                      <a:off x="0" y="0"/>
                      <a:ext cx="118110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式中ξ与晶体结构有关，称为晶体学因子。</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其次，求熵变。由熵变的定义式，则有</w:t>
      </w:r>
      <w:r w:rsidRPr="00011084">
        <w:rPr>
          <w:rFonts w:asciiTheme="minorEastAsia" w:hAnsiTheme="minorEastAsia" w:cs="宋体" w:hint="eastAsia"/>
          <w:noProof/>
          <w:color w:val="000000"/>
          <w:kern w:val="0"/>
          <w:sz w:val="28"/>
          <w:szCs w:val="28"/>
        </w:rPr>
        <w:drawing>
          <wp:inline distT="0" distB="0" distL="0" distR="0">
            <wp:extent cx="3078480" cy="419100"/>
            <wp:effectExtent l="0" t="0" r="7620" b="0"/>
            <wp:docPr id="223"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97"/>
                    <a:srcRect/>
                    <a:stretch>
                      <a:fillRect/>
                    </a:stretch>
                  </pic:blipFill>
                  <pic:spPr bwMode="auto">
                    <a:xfrm>
                      <a:off x="0" y="0"/>
                      <a:ext cx="3078480" cy="4191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按striling近似式展开，当N很大时，得</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S＝一</w:t>
      </w:r>
      <w:r w:rsidRPr="00011084">
        <w:rPr>
          <w:rFonts w:asciiTheme="minorEastAsia" w:hAnsiTheme="minorEastAsia" w:cs="宋体" w:hint="eastAsia"/>
          <w:i/>
          <w:iCs/>
          <w:color w:val="000000"/>
          <w:kern w:val="0"/>
          <w:sz w:val="28"/>
          <w:szCs w:val="28"/>
        </w:rPr>
        <w:t>kN</w:t>
      </w:r>
      <w:r w:rsidRPr="00011084">
        <w:rPr>
          <w:rFonts w:asciiTheme="minorEastAsia" w:hAnsiTheme="minorEastAsia" w:cs="宋体" w:hint="eastAsia"/>
          <w:color w:val="000000"/>
          <w:kern w:val="0"/>
          <w:sz w:val="28"/>
          <w:szCs w:val="28"/>
        </w:rPr>
        <w:t>[xlnx+(1一x)In(1一x)]最后，计算液—固界面上自由能总的变化，即</w:t>
      </w:r>
      <w:r w:rsidRPr="00011084">
        <w:rPr>
          <w:rFonts w:asciiTheme="minorEastAsia" w:hAnsiTheme="minorEastAsia" w:cs="宋体" w:hint="eastAsia"/>
          <w:noProof/>
          <w:color w:val="000000"/>
          <w:kern w:val="0"/>
          <w:sz w:val="28"/>
          <w:szCs w:val="28"/>
        </w:rPr>
        <w:drawing>
          <wp:inline distT="0" distB="0" distL="0" distR="0">
            <wp:extent cx="4030980" cy="228600"/>
            <wp:effectExtent l="19050" t="0" r="7620" b="0"/>
            <wp:docPr id="22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8"/>
                    <a:srcRect/>
                    <a:stretch>
                      <a:fillRect/>
                    </a:stretch>
                  </pic:blipFill>
                  <pic:spPr bwMode="auto">
                    <a:xfrm>
                      <a:off x="0" y="0"/>
                      <a:ext cx="4030980" cy="22860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所以：</w:t>
      </w:r>
      <w:r w:rsidRPr="00011084">
        <w:rPr>
          <w:rFonts w:asciiTheme="minorEastAsia" w:hAnsiTheme="minorEastAsia" w:cs="宋体" w:hint="eastAsia"/>
          <w:noProof/>
          <w:color w:val="000000"/>
          <w:kern w:val="0"/>
          <w:sz w:val="28"/>
          <w:szCs w:val="28"/>
        </w:rPr>
        <w:drawing>
          <wp:inline distT="0" distB="0" distL="0" distR="0">
            <wp:extent cx="2903220" cy="449580"/>
            <wp:effectExtent l="19050" t="0" r="0" b="0"/>
            <wp:docPr id="225"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9"/>
                    <a:srcRect/>
                    <a:stretch>
                      <a:fillRect/>
                    </a:stretch>
                  </pic:blipFill>
                  <pic:spPr bwMode="auto">
                    <a:xfrm>
                      <a:off x="0" y="0"/>
                      <a:ext cx="2903220" cy="4495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令：</w:t>
      </w:r>
      <w:r w:rsidRPr="00011084">
        <w:rPr>
          <w:rFonts w:asciiTheme="minorEastAsia" w:hAnsiTheme="minorEastAsia" w:cs="宋体" w:hint="eastAsia"/>
          <w:noProof/>
          <w:color w:val="000000"/>
          <w:kern w:val="0"/>
          <w:sz w:val="28"/>
          <w:szCs w:val="28"/>
        </w:rPr>
        <w:drawing>
          <wp:inline distT="0" distB="0" distL="0" distR="0">
            <wp:extent cx="571500" cy="449580"/>
            <wp:effectExtent l="0" t="0" r="0"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00"/>
                    <a:srcRect/>
                    <a:stretch>
                      <a:fillRect/>
                    </a:stretch>
                  </pic:blipFill>
                  <pic:spPr bwMode="auto">
                    <a:xfrm>
                      <a:off x="0" y="0"/>
                      <a:ext cx="571500" cy="4495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所以：</w:t>
      </w:r>
      <w:r w:rsidRPr="00011084">
        <w:rPr>
          <w:rFonts w:asciiTheme="minorEastAsia" w:hAnsiTheme="minorEastAsia" w:cs="宋体" w:hint="eastAsia"/>
          <w:noProof/>
          <w:color w:val="000000"/>
          <w:kern w:val="0"/>
          <w:sz w:val="28"/>
          <w:szCs w:val="28"/>
        </w:rPr>
        <w:drawing>
          <wp:inline distT="0" distB="0" distL="0" distR="0">
            <wp:extent cx="2598420" cy="426720"/>
            <wp:effectExtent l="19050" t="0" r="0" b="0"/>
            <wp:docPr id="227"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01"/>
                    <a:srcRect/>
                    <a:stretch>
                      <a:fillRect/>
                    </a:stretch>
                  </pic:blipFill>
                  <pic:spPr bwMode="auto">
                    <a:xfrm>
                      <a:off x="0" y="0"/>
                      <a:ext cx="2598420" cy="42672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5．在铸锭组织中，一般有三层晶区：（1）最外层细晶区。其形成是由于模壁的温度较低，液体的过冷度交大，因此形核率较高。（2）中间为柱状晶区。其形成是由于模壁的温度升高，晶核的成长速率大</w:t>
      </w:r>
      <w:r w:rsidRPr="00011084">
        <w:rPr>
          <w:rFonts w:asciiTheme="minorEastAsia" w:hAnsiTheme="minorEastAsia" w:cs="宋体" w:hint="eastAsia"/>
          <w:color w:val="000000"/>
          <w:kern w:val="0"/>
          <w:sz w:val="28"/>
          <w:szCs w:val="28"/>
        </w:rPr>
        <w:lastRenderedPageBreak/>
        <w:t>于晶核的形核率，且沿垂直于模壁风向的散热较为有利。在细晶区中取向有利的晶粒优先生长为柱状晶粒。（3）中心为等轴晶区。其形成是由于模壁温度进一步升高，液体过冷度进一步降低，剩余液体的散热方向性已不明显，处于均匀冷却状态；同时，未熔杂质、破断枝晶等易集中于剩余液体中，这些都促使了等轴晶的形成。应该指出，铸锭的组织并不是都具有3层晶区。由于凝固条件的不同，也会形成在铸锭中只有某一种晶区，或只有某两种晶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6．固态金属熔化时不一定出现过热。如熔化时，液相若与汽相接触，当有少量液体金属在固相表面形成时，就会很快复盖在整个表面(因为液体金属总是润湿同一种固体金属)，由附图2.6表面张力平衡可知</w:t>
      </w:r>
      <w:r w:rsidRPr="00011084">
        <w:rPr>
          <w:rFonts w:asciiTheme="minorEastAsia" w:hAnsiTheme="minorEastAsia" w:cs="宋体" w:hint="eastAsia"/>
          <w:noProof/>
          <w:color w:val="000000"/>
          <w:kern w:val="0"/>
          <w:sz w:val="28"/>
          <w:szCs w:val="28"/>
        </w:rPr>
        <w:drawing>
          <wp:inline distT="0" distB="0" distL="0" distR="0">
            <wp:extent cx="1219200" cy="228600"/>
            <wp:effectExtent l="19050" t="0" r="0" b="0"/>
            <wp:docPr id="228"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02"/>
                    <a:srcRect/>
                    <a:stretch>
                      <a:fillRect/>
                    </a:stretch>
                  </pic:blipFill>
                  <pic:spPr bwMode="auto">
                    <a:xfrm>
                      <a:off x="0" y="0"/>
                      <a:ext cx="121920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，而实验指出</w:t>
      </w:r>
      <w:r w:rsidRPr="00011084">
        <w:rPr>
          <w:rFonts w:asciiTheme="minorEastAsia" w:hAnsiTheme="minorEastAsia" w:cs="宋体" w:hint="eastAsia"/>
          <w:noProof/>
          <w:color w:val="000000"/>
          <w:kern w:val="0"/>
          <w:sz w:val="28"/>
          <w:szCs w:val="28"/>
        </w:rPr>
        <w:drawing>
          <wp:inline distT="0" distB="0" distL="0" distR="0">
            <wp:extent cx="883920" cy="228600"/>
            <wp:effectExtent l="19050" t="0" r="0" b="0"/>
            <wp:docPr id="229"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03"/>
                    <a:srcRect/>
                    <a:stretch>
                      <a:fillRect/>
                    </a:stretch>
                  </pic:blipFill>
                  <pic:spPr bwMode="auto">
                    <a:xfrm>
                      <a:off x="0" y="0"/>
                      <a:ext cx="88392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说明在熔化时，自由能的变化aG(表面)&lt;o，即不存在表面能障碍，也就不必过热。实际金属多属于这种情况。如果固体金属熔化时液相不与汽相接触，则有可能使固体金属过热，然而，这在实际上是难以做到的。</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2009775" cy="962611"/>
            <wp:effectExtent l="19050" t="0" r="9525" b="0"/>
            <wp:docPr id="230" name="图片 230" descr="tu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tu26"/>
                    <pic:cNvPicPr>
                      <a:picLocks noChangeAspect="1" noChangeArrowheads="1"/>
                    </pic:cNvPicPr>
                  </pic:nvPicPr>
                  <pic:blipFill>
                    <a:blip r:embed="rId104">
                      <a:lum bright="-6000" contrast="18000"/>
                    </a:blip>
                    <a:srcRect/>
                    <a:stretch>
                      <a:fillRect/>
                    </a:stretch>
                  </pic:blipFill>
                  <pic:spPr bwMode="auto">
                    <a:xfrm>
                      <a:off x="0" y="0"/>
                      <a:ext cx="2016588" cy="965874"/>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LDPE的自由空间为</w:t>
      </w:r>
      <w:r w:rsidRPr="00011084">
        <w:rPr>
          <w:rFonts w:asciiTheme="minorEastAsia" w:hAnsiTheme="minorEastAsia" w:cs="宋体" w:hint="eastAsia"/>
          <w:noProof/>
          <w:color w:val="000000"/>
          <w:kern w:val="0"/>
          <w:sz w:val="28"/>
          <w:szCs w:val="28"/>
        </w:rPr>
        <w:drawing>
          <wp:inline distT="0" distB="0" distL="0" distR="0">
            <wp:extent cx="1874520" cy="449580"/>
            <wp:effectExtent l="0" t="0" r="0" b="0"/>
            <wp:docPr id="231"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05"/>
                    <a:srcRect/>
                    <a:stretch>
                      <a:fillRect/>
                    </a:stretch>
                  </pic:blipFill>
                  <pic:spPr bwMode="auto">
                    <a:xfrm>
                      <a:off x="0" y="0"/>
                      <a:ext cx="1874520" cy="4495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；HDPE的自由空间为</w:t>
      </w:r>
      <w:r w:rsidRPr="00011084">
        <w:rPr>
          <w:rFonts w:asciiTheme="minorEastAsia" w:hAnsiTheme="minorEastAsia" w:cs="宋体" w:hint="eastAsia"/>
          <w:noProof/>
          <w:color w:val="000000"/>
          <w:kern w:val="0"/>
          <w:sz w:val="28"/>
          <w:szCs w:val="28"/>
        </w:rPr>
        <w:drawing>
          <wp:inline distT="0" distB="0" distL="0" distR="0">
            <wp:extent cx="1874520" cy="449580"/>
            <wp:effectExtent l="0" t="0" r="0" b="0"/>
            <wp:docPr id="232"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6"/>
                    <a:srcRect/>
                    <a:stretch>
                      <a:fillRect/>
                    </a:stretch>
                  </pic:blipFill>
                  <pic:spPr bwMode="auto">
                    <a:xfrm>
                      <a:off x="0" y="0"/>
                      <a:ext cx="1874520" cy="4495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8．金属玻璃是通过超快速冷却的方法，抑制液—固结晶过程，获得性能异常的非晶态结构。玻璃是过冷的液体。这种液体的黏度大，原子迁移性小，因而难于结晶，如高分子材料(硅酸盐、塑料等)在一般</w:t>
      </w:r>
      <w:r w:rsidRPr="00011084">
        <w:rPr>
          <w:rFonts w:asciiTheme="minorEastAsia" w:hAnsiTheme="minorEastAsia" w:cs="宋体" w:hint="eastAsia"/>
          <w:color w:val="000000"/>
          <w:kern w:val="0"/>
          <w:sz w:val="28"/>
          <w:szCs w:val="28"/>
        </w:rPr>
        <w:lastRenderedPageBreak/>
        <w:t>的冷却条件下，便可获得玻璃态。金属则不然。由于液态金属的黏度低，冷到液相线以下便迅速结晶，因而需要很大的冷却速度(估计&gt;10</w:t>
      </w:r>
      <w:r w:rsidRPr="00011084">
        <w:rPr>
          <w:rFonts w:asciiTheme="minorEastAsia" w:hAnsiTheme="minorEastAsia" w:cs="宋体" w:hint="eastAsia"/>
          <w:color w:val="000000"/>
          <w:kern w:val="0"/>
          <w:sz w:val="28"/>
          <w:szCs w:val="28"/>
          <w:vertAlign w:val="superscript"/>
        </w:rPr>
        <w:t>10</w:t>
      </w:r>
      <w:r w:rsidRPr="00011084">
        <w:rPr>
          <w:rFonts w:asciiTheme="minorEastAsia" w:hAnsiTheme="minorEastAsia" w:cs="宋体" w:hint="eastAsia"/>
          <w:color w:val="000000"/>
          <w:kern w:val="0"/>
          <w:sz w:val="28"/>
          <w:szCs w:val="28"/>
        </w:rPr>
        <w:t>℃／s)才能获得玻璃态。为了在较低的冷速下获得金属玻璃，就应增加液态的稳定性，使其能在较宽的温度范围存在。实验证明，当液相线很陡从而有较低共晶温度时，就能增加液态的稳定性，故选用这样的二元系(如Fe—B，Fe—C，h—P，Fe—Si等)。为了改善性能，可以加入一些其他元素(如Ni，Mo，Cr，Co等)。这类金属玻璃可以在10’一10‘℃／s的冷速下获得。</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9．实际结晶温度与理论结晶温度之间的温度差，称为过冷度(</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Tm一Tn)。它是相变热力学条件所要求的，只有AT&gt;0时，才能造成固相的自由能低于液相自由能的条件，液、固相间的自由能差便是结晶的驱动力。过冷液体中，能够形成等于临界晶核半径的晶胚时的过冷度，称为临界过冷度(</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T*)。显然，当实际过冷度</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T&lt;</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T*时，过冷液体中最大的晶胚尺寸也小于临界晶核半径，故难于成核；只有当</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T&gt;</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T*时，才能均匀形核。所以，临界过冷度是形核时所要求的。晶核长大时，要求液—固界面前沿液体中有一定的过冷，才能满足(dN／dt)</w:t>
      </w:r>
      <w:r w:rsidRPr="00011084">
        <w:rPr>
          <w:rFonts w:asciiTheme="minorEastAsia" w:hAnsiTheme="minorEastAsia" w:cs="宋体" w:hint="eastAsia"/>
          <w:color w:val="000000"/>
          <w:kern w:val="0"/>
          <w:sz w:val="28"/>
          <w:szCs w:val="28"/>
          <w:vertAlign w:val="subscript"/>
        </w:rPr>
        <w:t>F</w:t>
      </w:r>
      <w:r w:rsidRPr="00011084">
        <w:rPr>
          <w:rFonts w:asciiTheme="minorEastAsia" w:hAnsiTheme="minorEastAsia" w:cs="宋体" w:hint="eastAsia"/>
          <w:color w:val="000000"/>
          <w:kern w:val="0"/>
          <w:sz w:val="28"/>
          <w:szCs w:val="28"/>
        </w:rPr>
        <w:t>&gt;(dN／dt)</w:t>
      </w:r>
      <w:r w:rsidRPr="00011084">
        <w:rPr>
          <w:rFonts w:asciiTheme="minorEastAsia" w:hAnsiTheme="minorEastAsia" w:cs="宋体" w:hint="eastAsia"/>
          <w:color w:val="000000"/>
          <w:kern w:val="0"/>
          <w:sz w:val="28"/>
          <w:szCs w:val="28"/>
          <w:vertAlign w:val="subscript"/>
        </w:rPr>
        <w:t>M</w:t>
      </w:r>
      <w:r w:rsidRPr="00011084">
        <w:rPr>
          <w:rFonts w:asciiTheme="minorEastAsia" w:hAnsiTheme="minorEastAsia" w:cs="宋体" w:hint="eastAsia"/>
          <w:color w:val="000000"/>
          <w:kern w:val="0"/>
          <w:sz w:val="28"/>
          <w:szCs w:val="28"/>
        </w:rPr>
        <w:t>，这种过冷称为动态过冷度(</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T</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＝Tm一T</w:t>
      </w:r>
      <w:r w:rsidRPr="00011084">
        <w:rPr>
          <w:rFonts w:asciiTheme="minorEastAsia" w:hAnsiTheme="minorEastAsia" w:cs="宋体" w:hint="eastAsia"/>
          <w:color w:val="000000"/>
          <w:kern w:val="0"/>
          <w:sz w:val="28"/>
          <w:szCs w:val="28"/>
          <w:vertAlign w:val="subscript"/>
        </w:rPr>
        <w:t>i</w:t>
      </w:r>
      <w:r w:rsidRPr="00011084">
        <w:rPr>
          <w:rFonts w:asciiTheme="minorEastAsia" w:hAnsiTheme="minorEastAsia" w:cs="宋体" w:hint="eastAsia"/>
          <w:color w:val="000000"/>
          <w:kern w:val="0"/>
          <w:sz w:val="28"/>
          <w:szCs w:val="28"/>
        </w:rPr>
        <w:t>)，它是晶体长大的必要条件。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10．纯金属生长形态是指晶体宏观长大时界面的形貌。界面形貌取决于界面前沿液体中的温度分布。(1)</w:t>
      </w:r>
      <w:r w:rsidR="00E4728C"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平面状长大：当液体具有正温度梯度时，晶体以平直界面方式推移长大。此时，界面上任何偶然的、小的凸起伸入液体时，都会使其过冷度减小，长大速率降低或停</w:t>
      </w:r>
      <w:r w:rsidRPr="00011084">
        <w:rPr>
          <w:rFonts w:asciiTheme="minorEastAsia" w:hAnsiTheme="minorEastAsia" w:cs="宋体" w:hint="eastAsia"/>
          <w:color w:val="000000"/>
          <w:kern w:val="0"/>
          <w:sz w:val="28"/>
          <w:szCs w:val="28"/>
        </w:rPr>
        <w:lastRenderedPageBreak/>
        <w:t>止长大，而被周围部分赶上，因而能保持平直界面的推移。长大中晶体沿平行温度梯度的方向生长，或沿散热的反方向生长，而其他方向的生长则受到抑制。(2)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树枝状长大：当液体具有负温度梯度时，在界面上若形成偶然的凸起伸入前沿液体时，由于前方液体有更大的过冷度，有利于晶体长大和凝固潜热的散失，从而形成枝晶的一次轴。一个枝晶的形成，其潜热使邻近液体温度升高，过冷度降低，因此，类似的枝晶只在相邻一定间距的界面上形成，相互平行分布。在一次枝晶处的温度比枝晶间温度要高，如附图2．7(a)中所示的AA断面上丁A&gt;丁n，这种负温度梯度使一次轴上又长出二次轴分枝，如附图2.7(b)所示。同样，还会产生多次分枝。枝晶生长的最后阶段，由于凝固潜热放出，使枝晶周围的液体温度升高至熔点以上，液体中出现正温度梯度，此时晶体长大依靠平界面方式推进，直至枝晶间隙全部被填满为止。</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2459012" cy="1362075"/>
            <wp:effectExtent l="19050" t="0" r="0" b="0"/>
            <wp:docPr id="233" name="图片 233" descr="tu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tu27"/>
                    <pic:cNvPicPr>
                      <a:picLocks noChangeAspect="1" noChangeArrowheads="1"/>
                    </pic:cNvPicPr>
                  </pic:nvPicPr>
                  <pic:blipFill>
                    <a:blip r:embed="rId107">
                      <a:lum bright="-6000" contrast="12000"/>
                    </a:blip>
                    <a:srcRect/>
                    <a:stretch>
                      <a:fillRect/>
                    </a:stretch>
                  </pic:blipFill>
                  <pic:spPr bwMode="auto">
                    <a:xfrm>
                      <a:off x="0" y="0"/>
                      <a:ext cx="2461614" cy="1363516"/>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根据自由能与晶胚半径的变化关系，可以知道半径r&lt;r</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的晶胚不能成核；r&gt;r</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的晶胚才有可能成核；而r＝r</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的晶胚既可能消失，也可能稳定长大。因此，半径为“的晶胚称为临界晶核。其物理意义是，过冷液体中涌现出来的短程有序的原子团，当其尺寸r≥r</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时，</w:t>
      </w:r>
      <w:r w:rsidRPr="00011084">
        <w:rPr>
          <w:rFonts w:asciiTheme="minorEastAsia" w:hAnsiTheme="minorEastAsia" w:cs="宋体" w:hint="eastAsia"/>
          <w:color w:val="000000"/>
          <w:kern w:val="0"/>
          <w:sz w:val="28"/>
          <w:szCs w:val="28"/>
        </w:rPr>
        <w:lastRenderedPageBreak/>
        <w:t>这样的原子团便可成为晶核而长大。临界晶核半径r</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，其大小与过冷度有关，则有</w:t>
      </w:r>
      <w:r w:rsidRPr="00011084">
        <w:rPr>
          <w:rFonts w:asciiTheme="minorEastAsia" w:hAnsiTheme="minorEastAsia" w:cs="宋体" w:hint="eastAsia"/>
          <w:noProof/>
          <w:color w:val="000000"/>
          <w:kern w:val="0"/>
          <w:sz w:val="28"/>
          <w:szCs w:val="28"/>
        </w:rPr>
        <w:drawing>
          <wp:inline distT="0" distB="0" distL="0" distR="0">
            <wp:extent cx="922020" cy="449580"/>
            <wp:effectExtent l="0" t="0" r="0" b="0"/>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08"/>
                    <a:srcRect/>
                    <a:stretch>
                      <a:fillRect/>
                    </a:stretch>
                  </pic:blipFill>
                  <pic:spPr bwMode="auto">
                    <a:xfrm>
                      <a:off x="0" y="0"/>
                      <a:ext cx="922020" cy="4495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晶体长大机制是指晶体微观长大方式，它与液—固界面结构有关。具有粗糙界面的物质，因界面上约有50％的原子位置空着，这些空位都可接受原子，故液体原子可以单个进入空位，与晶体相连接，界面沿其法线方向垂直推移，呈连续式长大。具有光滑界面的晶体长大，不是单个原子的附着，而是以均匀形核的方式，在晶体学小平面界面上形成一个原子层厚的二维晶核与原界面间形成台阶，单个原子可以在台阶上填充，使二维晶核侧向长大，在该层填满后，则在新的界面上形成新的二维晶核，继续填满，如此反复进行。若晶体的光滑界面存在有螺型位错的露头，则该界面成为螺旋面，并形成永不消失的台阶，原子附着到台阶上使晶体长大。</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w:t>
      </w:r>
      <w:r w:rsidR="00E4728C" w:rsidRPr="00011084">
        <w:rPr>
          <w:rFonts w:asciiTheme="minorEastAsia" w:hAnsiTheme="minorEastAsia" w:cs="宋体" w:hint="eastAsia"/>
          <w:color w:val="000000"/>
          <w:kern w:val="0"/>
          <w:sz w:val="28"/>
          <w:szCs w:val="28"/>
        </w:rPr>
        <w:t>．</w:t>
      </w:r>
      <w:r w:rsidRPr="00011084">
        <w:rPr>
          <w:rFonts w:asciiTheme="minorEastAsia" w:hAnsiTheme="minorEastAsia" w:cs="宋体" w:hint="eastAsia"/>
          <w:color w:val="000000"/>
          <w:kern w:val="0"/>
          <w:sz w:val="28"/>
          <w:szCs w:val="28"/>
        </w:rPr>
        <w:t>形成单晶体的基本条件是使液体金属结晶时只产生一个核心(或只有一个核心能够长大)并长大成单晶体。</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(1)……在冷却曲线上出现的实际结晶温度与熔点之差……液-固界面前沿液态中的温度与熔点之差。(2)……使体系自由能减小……(3)在过冷液体中，液态金属中出现的……(4)在一定过冷度(&gt;厶了’)下……(5)……就是体系自由能的减少能够补偿2／3表面自由能……(6)……不能成核，即便是有足够的能量起伏提供，还是不能成核。(7)测定某纯金属均匀形核时的有效过冷度……(8)……那么总的形核率N＝N2。(9)……则结晶后就可以形成数万颗晶粒。(10)……非均匀形核的形核功最小。(11)……则只要在工艺上采取对</w:t>
      </w:r>
      <w:r w:rsidRPr="00011084">
        <w:rPr>
          <w:rFonts w:asciiTheme="minorEastAsia" w:hAnsiTheme="minorEastAsia" w:cs="宋体" w:hint="eastAsia"/>
          <w:color w:val="000000"/>
          <w:kern w:val="0"/>
          <w:sz w:val="28"/>
          <w:szCs w:val="28"/>
        </w:rPr>
        <w:lastRenderedPageBreak/>
        <w:t>厚处加快冷却(如加冷铁)就可以满足。(12)……因为前者是以外加质点为基底，形核功小……(13)……主要寻找那些熔点高，且……(14)……若液—固界面呈粗糙型，则其液相原子……(15)只有在负温度梯度条件下，常用纯金属……(16)……结晶终了时的组织形态不同，前者呈树枝晶(枝间是水)，后者呈一个个(块状)晶粒。(17)……生长过程，但可以通．过实验方法，如把正在结晶的金属剩余液体倒掉，或者整体淬火等进行观察，所以关于树枝状生长形态不是一种推理。(18)……其生长形态不会发生改变。(19)……其界面是粗糙型的。(20)……平直的称为粗糙界面结构……锯齿形的称为平滑界面结构。(21)……因还与液—固界面的结构有关，即与该金属的熔化熵有关。(22)……增加，但因金属的过冷能力小，故不会超过某一极大值……(23)……动态过冷度比形核所需要的临界过冷度小。</w:t>
      </w:r>
    </w:p>
    <w:p w:rsidR="001B157F" w:rsidRPr="00011084" w:rsidRDefault="001B157F" w:rsidP="00120B9B">
      <w:pPr>
        <w:widowControl/>
        <w:snapToGrid w:val="0"/>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第四章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1.在Al-Mg合金中，</w:t>
      </w:r>
      <w:r w:rsidRPr="00011084">
        <w:rPr>
          <w:rFonts w:asciiTheme="minorEastAsia" w:hAnsiTheme="minorEastAsia" w:cs="宋体" w:hint="eastAsia"/>
          <w:i/>
          <w:iCs/>
          <w:color w:val="000000"/>
          <w:kern w:val="0"/>
          <w:sz w:val="28"/>
          <w:szCs w:val="28"/>
        </w:rPr>
        <w:t>x</w:t>
      </w:r>
      <w:r w:rsidRPr="00011084">
        <w:rPr>
          <w:rFonts w:asciiTheme="minorEastAsia" w:hAnsiTheme="minorEastAsia" w:cs="宋体" w:hint="eastAsia"/>
          <w:color w:val="000000"/>
          <w:kern w:val="0"/>
          <w:sz w:val="28"/>
          <w:szCs w:val="28"/>
          <w:vertAlign w:val="subscript"/>
        </w:rPr>
        <w:t>Mg</w:t>
      </w:r>
      <w:r w:rsidRPr="00011084">
        <w:rPr>
          <w:rFonts w:asciiTheme="minorEastAsia" w:hAnsiTheme="minorEastAsia" w:cs="宋体" w:hint="eastAsia"/>
          <w:color w:val="000000"/>
          <w:kern w:val="0"/>
          <w:sz w:val="28"/>
          <w:szCs w:val="28"/>
        </w:rPr>
        <w:t>=0.05，计算该合金中Mg的质量分数(</w:t>
      </w:r>
      <w:r w:rsidRPr="00011084">
        <w:rPr>
          <w:rFonts w:asciiTheme="minorEastAsia" w:hAnsiTheme="minorEastAsia" w:cs="宋体" w:hint="eastAsia"/>
          <w:i/>
          <w:iCs/>
          <w:color w:val="000000"/>
          <w:kern w:val="0"/>
          <w:sz w:val="28"/>
          <w:szCs w:val="28"/>
        </w:rPr>
        <w:t>w</w:t>
      </w:r>
      <w:r w:rsidRPr="00011084">
        <w:rPr>
          <w:rFonts w:asciiTheme="minorEastAsia" w:hAnsiTheme="minorEastAsia" w:cs="宋体" w:hint="eastAsia"/>
          <w:color w:val="000000"/>
          <w:kern w:val="0"/>
          <w:sz w:val="28"/>
          <w:szCs w:val="28"/>
          <w:vertAlign w:val="subscript"/>
        </w:rPr>
        <w:t>Mg</w:t>
      </w:r>
      <w:r w:rsidRPr="00011084">
        <w:rPr>
          <w:rFonts w:asciiTheme="minorEastAsia" w:hAnsiTheme="minorEastAsia" w:cs="宋体" w:hint="eastAsia"/>
          <w:color w:val="000000"/>
          <w:kern w:val="0"/>
          <w:sz w:val="28"/>
          <w:szCs w:val="28"/>
        </w:rPr>
        <w:t>)(已知Mg的相对原子质量为24.31，Al为26.98)。</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2．已知Al-Cu相图中，K＝0.16，m＝3.2。若铸件的凝固速率R＝3×10</w:t>
      </w:r>
      <w:r w:rsidRPr="00011084">
        <w:rPr>
          <w:rFonts w:asciiTheme="minorEastAsia" w:hAnsiTheme="minorEastAsia" w:cs="宋体" w:hint="eastAsia"/>
          <w:color w:val="000000"/>
          <w:kern w:val="0"/>
          <w:sz w:val="28"/>
          <w:szCs w:val="28"/>
          <w:vertAlign w:val="superscript"/>
        </w:rPr>
        <w:t>-4</w:t>
      </w:r>
      <w:r w:rsidRPr="00011084">
        <w:rPr>
          <w:rFonts w:asciiTheme="minorEastAsia" w:hAnsiTheme="minorEastAsia" w:cs="宋体" w:hint="eastAsia"/>
          <w:color w:val="000000"/>
          <w:kern w:val="0"/>
          <w:sz w:val="28"/>
          <w:szCs w:val="28"/>
        </w:rPr>
        <w:t xml:space="preserve"> cm/s，温度梯度G＝30℃/cm，扩散系数D＝3×10</w:t>
      </w:r>
      <w:r w:rsidRPr="00011084">
        <w:rPr>
          <w:rFonts w:asciiTheme="minorEastAsia" w:hAnsiTheme="minorEastAsia" w:cs="宋体" w:hint="eastAsia"/>
          <w:color w:val="000000"/>
          <w:kern w:val="0"/>
          <w:sz w:val="28"/>
          <w:szCs w:val="28"/>
          <w:vertAlign w:val="superscript"/>
        </w:rPr>
        <w:t>-5</w:t>
      </w:r>
      <w:r w:rsidRPr="00011084">
        <w:rPr>
          <w:rFonts w:asciiTheme="minorEastAsia" w:hAnsiTheme="minorEastAsia" w:cs="宋体" w:hint="eastAsia"/>
          <w:color w:val="000000"/>
          <w:kern w:val="0"/>
          <w:sz w:val="28"/>
          <w:szCs w:val="28"/>
        </w:rPr>
        <w:t>cm</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/s，求能保持平面状界面生长的合金中W</w:t>
      </w:r>
      <w:r w:rsidRPr="00011084">
        <w:rPr>
          <w:rFonts w:asciiTheme="minorEastAsia" w:hAnsiTheme="minorEastAsia" w:cs="宋体" w:hint="eastAsia"/>
          <w:color w:val="000000"/>
          <w:kern w:val="0"/>
          <w:sz w:val="28"/>
          <w:szCs w:val="28"/>
          <w:vertAlign w:val="subscript"/>
        </w:rPr>
        <w:t>Cu</w:t>
      </w:r>
      <w:r w:rsidRPr="00011084">
        <w:rPr>
          <w:rFonts w:asciiTheme="minorEastAsia" w:hAnsiTheme="minorEastAsia" w:cs="宋体" w:hint="eastAsia"/>
          <w:color w:val="000000"/>
          <w:kern w:val="0"/>
          <w:sz w:val="28"/>
          <w:szCs w:val="28"/>
        </w:rPr>
        <w:t>的极值。</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3．证明固溶体合金凝固时，因成分过冷而产生的最大过冷度为：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3383280" cy="487680"/>
            <wp:effectExtent l="0" t="0" r="7620" b="0"/>
            <wp:docPr id="251"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09"/>
                    <a:srcRect/>
                    <a:stretch>
                      <a:fillRect/>
                    </a:stretch>
                  </pic:blipFill>
                  <pic:spPr bwMode="auto">
                    <a:xfrm>
                      <a:off x="0" y="0"/>
                      <a:ext cx="3383280" cy="4876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最大过冷度离液—固界面的距离为：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lastRenderedPageBreak/>
        <w:drawing>
          <wp:inline distT="0" distB="0" distL="0" distR="0">
            <wp:extent cx="1722120" cy="487680"/>
            <wp:effectExtent l="0" t="0" r="0" b="0"/>
            <wp:docPr id="252" name="图片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10"/>
                    <a:srcRect/>
                    <a:stretch>
                      <a:fillRect/>
                    </a:stretch>
                  </pic:blipFill>
                  <pic:spPr bwMode="auto">
                    <a:xfrm>
                      <a:off x="0" y="0"/>
                      <a:ext cx="1722120" cy="4876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式中m —— 液相线斜率；w</w:t>
      </w:r>
      <w:r w:rsidRPr="00011084">
        <w:rPr>
          <w:rFonts w:asciiTheme="minorEastAsia" w:hAnsiTheme="minorEastAsia" w:cs="宋体" w:hint="eastAsia"/>
          <w:color w:val="000000"/>
          <w:kern w:val="0"/>
          <w:sz w:val="28"/>
          <w:szCs w:val="28"/>
          <w:vertAlign w:val="superscript"/>
        </w:rPr>
        <w:t>C0</w:t>
      </w:r>
      <w:r w:rsidRPr="00011084">
        <w:rPr>
          <w:rFonts w:asciiTheme="minorEastAsia" w:hAnsiTheme="minorEastAsia" w:cs="宋体" w:hint="eastAsia"/>
          <w:color w:val="000000"/>
          <w:kern w:val="0"/>
          <w:sz w:val="28"/>
          <w:szCs w:val="28"/>
          <w:vertAlign w:val="subscript"/>
        </w:rPr>
        <w:t xml:space="preserve">Cu </w:t>
      </w:r>
      <w:r w:rsidRPr="00011084">
        <w:rPr>
          <w:rFonts w:asciiTheme="minorEastAsia" w:hAnsiTheme="minorEastAsia" w:cs="宋体" w:hint="eastAsia"/>
          <w:color w:val="000000"/>
          <w:kern w:val="0"/>
          <w:sz w:val="28"/>
          <w:szCs w:val="28"/>
        </w:rPr>
        <w:t>—— 合金成分；K —— 平衡分配系数；G —— 温度梯度；D —— 扩散系数；R —— 凝固速率。</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说明：液体中熔质分布曲线可表示为：</w:t>
      </w:r>
      <w:r w:rsidRPr="00011084">
        <w:rPr>
          <w:rFonts w:asciiTheme="minorEastAsia" w:hAnsiTheme="minorEastAsia" w:cs="宋体" w:hint="eastAsia"/>
          <w:noProof/>
          <w:color w:val="000000"/>
          <w:kern w:val="0"/>
          <w:sz w:val="28"/>
          <w:szCs w:val="28"/>
        </w:rPr>
        <w:drawing>
          <wp:inline distT="0" distB="0" distL="0" distR="0">
            <wp:extent cx="1943100" cy="410514"/>
            <wp:effectExtent l="0" t="0" r="0" b="0"/>
            <wp:docPr id="253" name="图片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11"/>
                    <a:srcRect/>
                    <a:stretch>
                      <a:fillRect/>
                    </a:stretch>
                  </pic:blipFill>
                  <pic:spPr bwMode="auto">
                    <a:xfrm>
                      <a:off x="0" y="0"/>
                      <a:ext cx="1943100" cy="410514"/>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4．Mg-Ni系的一个共晶反应为：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2286000" cy="373380"/>
            <wp:effectExtent l="19050" t="0" r="0" b="0"/>
            <wp:docPr id="254"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2"/>
                    <a:srcRect/>
                    <a:stretch>
                      <a:fillRect/>
                    </a:stretch>
                  </pic:blipFill>
                  <pic:spPr bwMode="auto">
                    <a:xfrm>
                      <a:off x="0" y="0"/>
                      <a:ext cx="2286000" cy="3733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设w</w:t>
      </w:r>
      <w:r w:rsidRPr="00011084">
        <w:rPr>
          <w:rFonts w:asciiTheme="minorEastAsia" w:hAnsiTheme="minorEastAsia" w:cs="宋体" w:hint="eastAsia"/>
          <w:color w:val="000000"/>
          <w:kern w:val="0"/>
          <w:sz w:val="28"/>
          <w:szCs w:val="28"/>
          <w:vertAlign w:val="superscript"/>
        </w:rPr>
        <w:t>1</w:t>
      </w:r>
      <w:r w:rsidRPr="00011084">
        <w:rPr>
          <w:rFonts w:asciiTheme="minorEastAsia" w:hAnsiTheme="minorEastAsia" w:cs="宋体" w:hint="eastAsia"/>
          <w:color w:val="000000"/>
          <w:kern w:val="0"/>
          <w:sz w:val="28"/>
          <w:szCs w:val="28"/>
          <w:vertAlign w:val="subscript"/>
        </w:rPr>
        <w:t>Ni</w:t>
      </w:r>
      <w:r w:rsidRPr="00011084">
        <w:rPr>
          <w:rFonts w:asciiTheme="minorEastAsia" w:hAnsiTheme="minorEastAsia" w:cs="宋体" w:hint="eastAsia"/>
          <w:color w:val="000000"/>
          <w:kern w:val="0"/>
          <w:sz w:val="28"/>
          <w:szCs w:val="28"/>
        </w:rPr>
        <w:t>＝C</w:t>
      </w:r>
      <w:r w:rsidRPr="00011084">
        <w:rPr>
          <w:rFonts w:asciiTheme="minorEastAsia" w:hAnsiTheme="minorEastAsia" w:cs="宋体" w:hint="eastAsia"/>
          <w:color w:val="000000"/>
          <w:kern w:val="0"/>
          <w:sz w:val="28"/>
          <w:szCs w:val="28"/>
          <w:vertAlign w:val="subscript"/>
        </w:rPr>
        <w:t>1</w:t>
      </w:r>
      <w:r w:rsidRPr="00011084">
        <w:rPr>
          <w:rFonts w:asciiTheme="minorEastAsia" w:hAnsiTheme="minorEastAsia" w:cs="宋体" w:hint="eastAsia"/>
          <w:color w:val="000000"/>
          <w:kern w:val="0"/>
          <w:sz w:val="28"/>
          <w:szCs w:val="28"/>
        </w:rPr>
        <w:t>为亚共晶合金，w</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vertAlign w:val="subscript"/>
        </w:rPr>
        <w:t>Ni</w:t>
      </w:r>
      <w:r w:rsidRPr="00011084">
        <w:rPr>
          <w:rFonts w:asciiTheme="minorEastAsia" w:hAnsiTheme="minorEastAsia" w:cs="宋体" w:hint="eastAsia"/>
          <w:color w:val="000000"/>
          <w:kern w:val="0"/>
          <w:sz w:val="28"/>
          <w:szCs w:val="28"/>
        </w:rPr>
        <w:t>=C</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为过共晶合金，这两种合金中的先共晶相的质量分数相等，但C</w:t>
      </w:r>
      <w:r w:rsidRPr="00011084">
        <w:rPr>
          <w:rFonts w:asciiTheme="minorEastAsia" w:hAnsiTheme="minorEastAsia" w:cs="宋体" w:hint="eastAsia"/>
          <w:color w:val="000000"/>
          <w:kern w:val="0"/>
          <w:sz w:val="28"/>
          <w:szCs w:val="28"/>
          <w:vertAlign w:val="subscript"/>
        </w:rPr>
        <w:t>1</w:t>
      </w:r>
      <w:r w:rsidRPr="00011084">
        <w:rPr>
          <w:rFonts w:asciiTheme="minorEastAsia" w:hAnsiTheme="minorEastAsia" w:cs="宋体" w:hint="eastAsia"/>
          <w:color w:val="000000"/>
          <w:kern w:val="0"/>
          <w:sz w:val="28"/>
          <w:szCs w:val="28"/>
        </w:rPr>
        <w:t>合金中的α总量为C</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合金中α总量的2.5倍，试计算C</w:t>
      </w:r>
      <w:r w:rsidRPr="00011084">
        <w:rPr>
          <w:rFonts w:asciiTheme="minorEastAsia" w:hAnsiTheme="minorEastAsia" w:cs="宋体" w:hint="eastAsia"/>
          <w:color w:val="000000"/>
          <w:kern w:val="0"/>
          <w:sz w:val="28"/>
          <w:szCs w:val="28"/>
          <w:vertAlign w:val="subscript"/>
        </w:rPr>
        <w:t>1</w:t>
      </w:r>
      <w:r w:rsidRPr="00011084">
        <w:rPr>
          <w:rFonts w:asciiTheme="minorEastAsia" w:hAnsiTheme="minorEastAsia" w:cs="宋体" w:hint="eastAsia"/>
          <w:color w:val="000000"/>
          <w:kern w:val="0"/>
          <w:sz w:val="28"/>
          <w:szCs w:val="28"/>
        </w:rPr>
        <w:t>和C</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的成分。</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5．在图4—30所示相图中，请指出：(1)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水平线上反应的性质；(2)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各区域的组织组成物；(3)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分析合金I，II的冷却过程；(4)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合金工，II室温时组织组成物的相对量表达式。</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3215804" cy="2133600"/>
            <wp:effectExtent l="19050" t="0" r="3646" b="0"/>
            <wp:docPr id="255" name="图片 255" descr="图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图430"/>
                    <pic:cNvPicPr>
                      <a:picLocks noChangeAspect="1" noChangeArrowheads="1"/>
                    </pic:cNvPicPr>
                  </pic:nvPicPr>
                  <pic:blipFill>
                    <a:blip r:embed="rId113">
                      <a:lum contrast="6000"/>
                    </a:blip>
                    <a:srcRect/>
                    <a:stretch>
                      <a:fillRect/>
                    </a:stretch>
                  </pic:blipFill>
                  <pic:spPr bwMode="auto">
                    <a:xfrm>
                      <a:off x="0" y="0"/>
                      <a:ext cx="3221264" cy="2137223"/>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6．根据下列条件画出一个二元系相图，A和B的熔点分别是1000℃和700℃，含w</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=0.25的合金正好在500℃完全凝固，它的平衡组织由73.3%的先共晶。和26.7%的(α+β)</w:t>
      </w:r>
      <w:r w:rsidRPr="00011084">
        <w:rPr>
          <w:rFonts w:asciiTheme="minorEastAsia" w:hAnsiTheme="minorEastAsia" w:cs="宋体" w:hint="eastAsia"/>
          <w:color w:val="000000"/>
          <w:kern w:val="0"/>
          <w:sz w:val="28"/>
          <w:szCs w:val="28"/>
          <w:vertAlign w:val="subscript"/>
        </w:rPr>
        <w:t>共晶</w:t>
      </w:r>
      <w:r w:rsidRPr="00011084">
        <w:rPr>
          <w:rFonts w:asciiTheme="minorEastAsia" w:hAnsiTheme="minorEastAsia" w:cs="宋体" w:hint="eastAsia"/>
          <w:color w:val="000000"/>
          <w:kern w:val="0"/>
          <w:sz w:val="28"/>
          <w:szCs w:val="28"/>
        </w:rPr>
        <w:t>组成。而w</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＝0.50的合金</w:t>
      </w:r>
      <w:r w:rsidRPr="00011084">
        <w:rPr>
          <w:rFonts w:asciiTheme="minorEastAsia" w:hAnsiTheme="minorEastAsia" w:cs="宋体" w:hint="eastAsia"/>
          <w:color w:val="000000"/>
          <w:kern w:val="0"/>
          <w:sz w:val="28"/>
          <w:szCs w:val="28"/>
        </w:rPr>
        <w:lastRenderedPageBreak/>
        <w:t>在500℃时的组织由40%的先共晶α和60%的(α+β)</w:t>
      </w:r>
      <w:r w:rsidRPr="00011084">
        <w:rPr>
          <w:rFonts w:asciiTheme="minorEastAsia" w:hAnsiTheme="minorEastAsia" w:cs="宋体" w:hint="eastAsia"/>
          <w:color w:val="000000"/>
          <w:kern w:val="0"/>
          <w:sz w:val="28"/>
          <w:szCs w:val="28"/>
          <w:vertAlign w:val="subscript"/>
        </w:rPr>
        <w:t>共晶</w:t>
      </w:r>
      <w:r w:rsidRPr="00011084">
        <w:rPr>
          <w:rFonts w:asciiTheme="minorEastAsia" w:hAnsiTheme="minorEastAsia" w:cs="宋体" w:hint="eastAsia"/>
          <w:color w:val="000000"/>
          <w:kern w:val="0"/>
          <w:sz w:val="28"/>
          <w:szCs w:val="28"/>
        </w:rPr>
        <w:t>组成，并且此合金的α总量为50%。</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7．图4-31为Pb-Sb相图。若用铅锑合金制成的轴瓦，要求其组织为在共晶体基体上分布有相对量为5%的β(Sb)作为硬质点，试求该合金的成分及硬度(已知α(Pb)的硬度为3HB，β(Pb)的硬度为30HB)。</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3672840" cy="1981200"/>
            <wp:effectExtent l="19050" t="0" r="3810" b="0"/>
            <wp:docPr id="256" name="图片 256" descr="图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图431"/>
                    <pic:cNvPicPr>
                      <a:picLocks noChangeAspect="1" noChangeArrowheads="1"/>
                    </pic:cNvPicPr>
                  </pic:nvPicPr>
                  <pic:blipFill>
                    <a:blip r:embed="rId114"/>
                    <a:srcRect/>
                    <a:stretch>
                      <a:fillRect/>
                    </a:stretch>
                  </pic:blipFill>
                  <pic:spPr bwMode="auto">
                    <a:xfrm>
                      <a:off x="0" y="0"/>
                      <a:ext cx="3672840" cy="198120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8．参见图4-32 Cu-Zn相图，图中有多少三相平衡，写出它们的反应式。分析含w</w:t>
      </w:r>
      <w:r w:rsidRPr="00011084">
        <w:rPr>
          <w:rFonts w:asciiTheme="minorEastAsia" w:hAnsiTheme="minorEastAsia" w:cs="宋体" w:hint="eastAsia"/>
          <w:color w:val="000000"/>
          <w:kern w:val="0"/>
          <w:sz w:val="28"/>
          <w:szCs w:val="28"/>
          <w:vertAlign w:val="subscript"/>
        </w:rPr>
        <w:t>Zn</w:t>
      </w:r>
      <w:r w:rsidRPr="00011084">
        <w:rPr>
          <w:rFonts w:asciiTheme="minorEastAsia" w:hAnsiTheme="minorEastAsia" w:cs="宋体" w:hint="eastAsia"/>
          <w:color w:val="000000"/>
          <w:kern w:val="0"/>
          <w:sz w:val="28"/>
          <w:szCs w:val="28"/>
        </w:rPr>
        <w:t>=0.40的Cu-Zn合金平衡结晶过程中主要转变反应式及室温下相组成物与组织组成物。</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bookmarkStart w:id="0" w:name="_GoBack"/>
      <w:r w:rsidRPr="00011084">
        <w:rPr>
          <w:rFonts w:asciiTheme="minorEastAsia" w:hAnsiTheme="minorEastAsia" w:cs="宋体" w:hint="eastAsia"/>
          <w:noProof/>
          <w:color w:val="000000"/>
          <w:kern w:val="0"/>
          <w:sz w:val="28"/>
          <w:szCs w:val="28"/>
        </w:rPr>
        <w:drawing>
          <wp:inline distT="0" distB="0" distL="0" distR="0">
            <wp:extent cx="3571875" cy="2419350"/>
            <wp:effectExtent l="19050" t="0" r="9525" b="0"/>
            <wp:docPr id="257" name="图片 257" descr="图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图432"/>
                    <pic:cNvPicPr>
                      <a:picLocks noChangeAspect="1" noChangeArrowheads="1"/>
                    </pic:cNvPicPr>
                  </pic:nvPicPr>
                  <pic:blipFill>
                    <a:blip r:embed="rId115"/>
                    <a:srcRect/>
                    <a:stretch>
                      <a:fillRect/>
                    </a:stretch>
                  </pic:blipFill>
                  <pic:spPr bwMode="auto">
                    <a:xfrm>
                      <a:off x="0" y="0"/>
                      <a:ext cx="3571875" cy="2419350"/>
                    </a:xfrm>
                    <a:prstGeom prst="rect">
                      <a:avLst/>
                    </a:prstGeom>
                    <a:noFill/>
                    <a:ln w="9525">
                      <a:noFill/>
                      <a:miter lim="800000"/>
                      <a:headEnd/>
                      <a:tailEnd/>
                    </a:ln>
                  </pic:spPr>
                </pic:pic>
              </a:graphicData>
            </a:graphic>
          </wp:inline>
        </w:drawing>
      </w:r>
      <w:bookmarkEnd w:id="0"/>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9．计算含碳w</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=0.04的铁碳合金按亚稳态冷却到室温后，组织中的珠光体、二次渗碳体和莱氏体的相对量；并计算组织组成物珠光体中</w:t>
      </w:r>
      <w:r w:rsidRPr="00011084">
        <w:rPr>
          <w:rFonts w:asciiTheme="minorEastAsia" w:hAnsiTheme="minorEastAsia" w:cs="宋体" w:hint="eastAsia"/>
          <w:color w:val="000000"/>
          <w:kern w:val="0"/>
          <w:sz w:val="28"/>
          <w:szCs w:val="28"/>
        </w:rPr>
        <w:lastRenderedPageBreak/>
        <w:t>渗碳体和铁素体、莱氏体中二次渗碳体、共晶渗碳体与共析渗碳体的相对量。</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10．根据显微组织分析，一灰口铁内石墨的体积占12%，铁素体的体积占88%，试求Wc为多少(已知石墨的密度ρ</w:t>
      </w:r>
      <w:r w:rsidRPr="00011084">
        <w:rPr>
          <w:rFonts w:asciiTheme="minorEastAsia" w:hAnsiTheme="minorEastAsia" w:cs="宋体" w:hint="eastAsia"/>
          <w:color w:val="000000"/>
          <w:kern w:val="0"/>
          <w:sz w:val="28"/>
          <w:szCs w:val="28"/>
          <w:vertAlign w:val="subscript"/>
        </w:rPr>
        <w:t>G</w:t>
      </w:r>
      <w:r w:rsidRPr="00011084">
        <w:rPr>
          <w:rFonts w:asciiTheme="minorEastAsia" w:hAnsiTheme="minorEastAsia" w:cs="宋体" w:hint="eastAsia"/>
          <w:color w:val="000000"/>
          <w:kern w:val="0"/>
          <w:sz w:val="28"/>
          <w:szCs w:val="28"/>
        </w:rPr>
        <w:t>＝2.2g/cm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，铁素体的密度ρ</w:t>
      </w:r>
      <w:r w:rsidRPr="00011084">
        <w:rPr>
          <w:rFonts w:asciiTheme="minorEastAsia" w:hAnsiTheme="minorEastAsia" w:cs="宋体" w:hint="eastAsia"/>
          <w:color w:val="000000"/>
          <w:kern w:val="0"/>
          <w:sz w:val="28"/>
          <w:szCs w:val="28"/>
          <w:vertAlign w:val="subscript"/>
        </w:rPr>
        <w:t>α</w:t>
      </w:r>
      <w:r w:rsidRPr="00011084">
        <w:rPr>
          <w:rFonts w:asciiTheme="minorEastAsia" w:hAnsiTheme="minorEastAsia" w:cs="宋体" w:hint="eastAsia"/>
          <w:color w:val="000000"/>
          <w:kern w:val="0"/>
          <w:sz w:val="28"/>
          <w:szCs w:val="28"/>
        </w:rPr>
        <w:t>＝7.8g/cm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11．汽车挡泥板应选用高碳钢还是低碳钢来制造?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12．当800℃时，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Fe-0.002 C的钢内存在哪些相?(2)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写出这些相的成分；(3)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各相所占的分率是多少？</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13．根据Fe-Fe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C相图（见图4-33），</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比较w</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＝0.004的合金在铸态和平衡状态下结晶过程和室温组织有何不同；</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比较wc＝0.019的合金在慢冷和铸态下结晶过程和室温组织的不同；</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说明不同成分区域铁碳合金的工艺性。</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lastRenderedPageBreak/>
        <w:drawing>
          <wp:inline distT="0" distB="0" distL="0" distR="0">
            <wp:extent cx="4050240" cy="3648075"/>
            <wp:effectExtent l="19050" t="0" r="7410" b="0"/>
            <wp:docPr id="258" name="图片 258" descr="图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图433"/>
                    <pic:cNvPicPr>
                      <a:picLocks noChangeAspect="1" noChangeArrowheads="1"/>
                    </pic:cNvPicPr>
                  </pic:nvPicPr>
                  <pic:blipFill>
                    <a:blip r:embed="rId116"/>
                    <a:srcRect/>
                    <a:stretch>
                      <a:fillRect/>
                    </a:stretch>
                  </pic:blipFill>
                  <pic:spPr bwMode="auto">
                    <a:xfrm>
                      <a:off x="0" y="0"/>
                      <a:ext cx="4053840" cy="3651318"/>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14．550℃时有一铝铜合金的固熔体，其成分为x</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＝0.02。此合金先被淬火，然后重新加热到100℃以便析出θ。此θ(CuAl</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：)相发展成许多很小的颗粒弥散分布于合金中，致使平均颗粒间距仅为5.0nm。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请问1mm</w:t>
      </w:r>
      <w:r w:rsidRPr="00011084">
        <w:rPr>
          <w:rFonts w:asciiTheme="minorEastAsia" w:hAnsiTheme="minorEastAsia" w:cs="宋体" w:hint="eastAsia"/>
          <w:color w:val="000000"/>
          <w:kern w:val="0"/>
          <w:sz w:val="28"/>
          <w:szCs w:val="28"/>
          <w:vertAlign w:val="superscript"/>
        </w:rPr>
        <w:t>3</w:t>
      </w:r>
      <w:r w:rsidRPr="00011084">
        <w:rPr>
          <w:rFonts w:asciiTheme="minorEastAsia" w:hAnsiTheme="minorEastAsia" w:cs="宋体" w:hint="eastAsia"/>
          <w:color w:val="000000"/>
          <w:kern w:val="0"/>
          <w:sz w:val="28"/>
          <w:szCs w:val="28"/>
        </w:rPr>
        <w:t>合金内大约形成多少个颗粒?</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如果我们假设100℃时α中的含Cu量可认为是零，试推算每个9颗粒内有多少个铜原子(已知Al的原子半径为0.143 nm)。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15．如果有某Cu-Ag合金(W</w:t>
      </w:r>
      <w:r w:rsidRPr="00011084">
        <w:rPr>
          <w:rFonts w:asciiTheme="minorEastAsia" w:hAnsiTheme="minorEastAsia" w:cs="宋体" w:hint="eastAsia"/>
          <w:color w:val="000000"/>
          <w:kern w:val="0"/>
          <w:sz w:val="28"/>
          <w:szCs w:val="28"/>
          <w:vertAlign w:val="subscript"/>
        </w:rPr>
        <w:t>Cu</w:t>
      </w:r>
      <w:r w:rsidRPr="00011084">
        <w:rPr>
          <w:rFonts w:asciiTheme="minorEastAsia" w:hAnsiTheme="minorEastAsia" w:cs="宋体" w:hint="eastAsia"/>
          <w:color w:val="000000"/>
          <w:kern w:val="0"/>
          <w:sz w:val="28"/>
          <w:szCs w:val="28"/>
        </w:rPr>
        <w:t>＝0.075，W</w:t>
      </w:r>
      <w:r w:rsidRPr="00011084">
        <w:rPr>
          <w:rFonts w:asciiTheme="minorEastAsia" w:hAnsiTheme="minorEastAsia" w:cs="宋体" w:hint="eastAsia"/>
          <w:color w:val="000000"/>
          <w:kern w:val="0"/>
          <w:sz w:val="28"/>
          <w:szCs w:val="28"/>
          <w:vertAlign w:val="subscript"/>
        </w:rPr>
        <w:t>Ag</w:t>
      </w:r>
      <w:r w:rsidRPr="00011084">
        <w:rPr>
          <w:rFonts w:asciiTheme="minorEastAsia" w:hAnsiTheme="minorEastAsia" w:cs="宋体" w:hint="eastAsia"/>
          <w:color w:val="000000"/>
          <w:kern w:val="0"/>
          <w:sz w:val="28"/>
          <w:szCs w:val="28"/>
        </w:rPr>
        <w:t>＝0.925) 1000g，请提出一种方案，可从该合金内提炼出100g的Ag，且其中的含Cu量w</w:t>
      </w:r>
      <w:r w:rsidRPr="00011084">
        <w:rPr>
          <w:rFonts w:asciiTheme="minorEastAsia" w:hAnsiTheme="minorEastAsia" w:cs="宋体" w:hint="eastAsia"/>
          <w:color w:val="000000"/>
          <w:kern w:val="0"/>
          <w:sz w:val="28"/>
          <w:szCs w:val="28"/>
          <w:vertAlign w:val="subscript"/>
        </w:rPr>
        <w:t>Cu</w:t>
      </w:r>
      <w:r w:rsidRPr="00011084">
        <w:rPr>
          <w:rFonts w:asciiTheme="minorEastAsia" w:hAnsiTheme="minorEastAsia" w:cs="宋体" w:hint="eastAsia"/>
          <w:color w:val="000000"/>
          <w:kern w:val="0"/>
          <w:sz w:val="28"/>
          <w:szCs w:val="28"/>
        </w:rPr>
        <w:t>&lt;0.02(假设液相线和固相线均为直线)。</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16．已知和渗碳体相平衡的α-Fe，其固溶度方程为：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1722120" cy="419100"/>
            <wp:effectExtent l="0" t="0" r="0" b="0"/>
            <wp:docPr id="259"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17"/>
                    <a:srcRect/>
                    <a:stretch>
                      <a:fillRect/>
                    </a:stretch>
                  </pic:blipFill>
                  <pic:spPr bwMode="auto">
                    <a:xfrm>
                      <a:off x="0" y="0"/>
                      <a:ext cx="1722120" cy="41910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假设碳在奥氏体中的固熔度方程也类似于此方程，试根据Fe-Fe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C相图写出该方程。</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17．一碳钢在平衡冷却条件下，所得显微组织中，含有50％的珠光体和50％的铁素体，问：</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此合金中含碳质量分数为多少?</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若该合金加热到730℃，在平衡条件下将获得什么组织?</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若加热到850℃，又将得到什么组织?</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18．利用相律判断图4-34所示相图中错误之处。</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3750067" cy="2286000"/>
            <wp:effectExtent l="19050" t="0" r="2783" b="0"/>
            <wp:docPr id="260" name="图片 260" descr="图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图434"/>
                    <pic:cNvPicPr>
                      <a:picLocks noChangeAspect="1" noChangeArrowheads="1"/>
                    </pic:cNvPicPr>
                  </pic:nvPicPr>
                  <pic:blipFill>
                    <a:blip r:embed="rId118"/>
                    <a:srcRect/>
                    <a:stretch>
                      <a:fillRect/>
                    </a:stretch>
                  </pic:blipFill>
                  <pic:spPr bwMode="auto">
                    <a:xfrm>
                      <a:off x="0" y="0"/>
                      <a:ext cx="3750067" cy="228600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19．指出下列概念中错误之处，并更正。</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(1)固熔体晶粒内存在枝晶偏析，主轴与枝间成分不同，所以整个晶粒不是一个相。(2)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尽管固熔体合金的结晶速度很快，但是在凝固的某一个瞬间，A、B组元在液相与固相内的化学位都是相等的。(3)</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固熔体合金无论平衡或非平衡结晶过程中，液—固界面上液相成分沿着液相平均成分线变化；固相成分沿着固相平均成分线变化。(4)在共晶线上利用杠杆定律可以计算出共晶体的相对量。而共晶线属于三相区，所以杠杆定律不仅适用于两相区，也适用于三相区。(5)</w:t>
      </w:r>
      <w:r w:rsidRPr="00011084">
        <w:rPr>
          <w:rFonts w:asciiTheme="minorEastAsia" w:hAnsiTheme="minorEastAsia" w:cs="宋体" w:hint="eastAsia"/>
          <w:color w:val="000000"/>
          <w:kern w:val="0"/>
          <w:sz w:val="28"/>
          <w:szCs w:val="28"/>
        </w:rPr>
        <w:lastRenderedPageBreak/>
        <w:t>固熔体合金棒顺序结晶过程中，液—固界面推进速度越快，则棒中宏观偏析越严重。(6)</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将固熔体合金棒反复多次“熔化一凝固”，并采用定向快速凝固的方法，可以有效地提纯金属。(7)</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从产生成分过冷的条件</w:t>
      </w:r>
      <w:r w:rsidRPr="00011084">
        <w:rPr>
          <w:rFonts w:asciiTheme="minorEastAsia" w:hAnsiTheme="minorEastAsia" w:cs="宋体" w:hint="eastAsia"/>
          <w:noProof/>
          <w:color w:val="000000"/>
          <w:kern w:val="0"/>
          <w:sz w:val="28"/>
          <w:szCs w:val="28"/>
        </w:rPr>
        <w:drawing>
          <wp:inline distT="0" distB="0" distL="0" distR="0">
            <wp:extent cx="1143000" cy="449580"/>
            <wp:effectExtent l="19050" t="0" r="0" b="0"/>
            <wp:docPr id="261"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19"/>
                    <a:srcRect/>
                    <a:stretch>
                      <a:fillRect/>
                    </a:stretch>
                  </pic:blipFill>
                  <pic:spPr bwMode="auto">
                    <a:xfrm>
                      <a:off x="0" y="0"/>
                      <a:ext cx="1143000" cy="4495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可知，合金中熔质浓度越高，成分过冷区域小，越易形成胞状组织。(8)厚薄不均匀的Ni-Cu合金铸件，结晶后薄处易形成树枝状组织，而厚处易形成胞状组织。</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不平衡结晶条件下，靠近共晶线端点内侧的合金比外侧的合金易于形成离异共晶组织。(10)具有包晶转变的合金，室温时的相组成物为。α＋β，其中β相均是包晶转变产物。(11)用循环水冷却金属模，有利于获得柱状晶区，以提高铸件的致密性。(12)铁素体与奥氏体的根本区别在于固熔度不同，前者小而后者大。(13)(13)727℃是铁素体与奥氏体的同素异构转变温度。(14)在Fe-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系合金中，只有过共析钢的平衡结晶组织中才有二次渗碳体存在。(15)凡是碳钢的平衡结晶过程都具有共析转变，而没有共晶转变；相反，对于铸铁则只有共晶转变而没有共析转变。(16)无论何种成分的碳钢，随着碳含量的增加，组织中铁素体相对量减少，而珠光体相对量增加。(17)含碳w</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＝0.043的共晶白口铁的显微组织中，白色基体为Fe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C，其中包括Fe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w:t>
      </w:r>
      <w:r w:rsidRPr="00011084">
        <w:rPr>
          <w:rFonts w:asciiTheme="minorEastAsia" w:hAnsiTheme="minorEastAsia" w:cs="宋体" w:hint="eastAsia"/>
          <w:color w:val="000000"/>
          <w:kern w:val="0"/>
          <w:sz w:val="28"/>
          <w:szCs w:val="28"/>
          <w:vertAlign w:val="subscript"/>
        </w:rPr>
        <w:t>I</w:t>
      </w:r>
      <w:r w:rsidRPr="00011084">
        <w:rPr>
          <w:rFonts w:asciiTheme="minorEastAsia" w:hAnsiTheme="minorEastAsia" w:cs="宋体" w:hint="eastAsia"/>
          <w:color w:val="000000"/>
          <w:kern w:val="0"/>
          <w:sz w:val="28"/>
          <w:szCs w:val="28"/>
        </w:rPr>
        <w:t>、Fe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w:t>
      </w:r>
      <w:r w:rsidRPr="00011084">
        <w:rPr>
          <w:rFonts w:asciiTheme="minorEastAsia" w:hAnsiTheme="minorEastAsia" w:cs="宋体" w:hint="eastAsia"/>
          <w:color w:val="000000"/>
          <w:kern w:val="0"/>
          <w:sz w:val="28"/>
          <w:szCs w:val="28"/>
          <w:vertAlign w:val="subscript"/>
        </w:rPr>
        <w:t>II</w:t>
      </w:r>
      <w:r w:rsidRPr="00011084">
        <w:rPr>
          <w:rFonts w:asciiTheme="minorEastAsia" w:hAnsiTheme="minorEastAsia" w:cs="宋体" w:hint="eastAsia"/>
          <w:color w:val="000000"/>
          <w:kern w:val="0"/>
          <w:sz w:val="28"/>
          <w:szCs w:val="28"/>
        </w:rPr>
        <w:t>、Fe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w:t>
      </w:r>
      <w:r w:rsidRPr="00011084">
        <w:rPr>
          <w:rFonts w:asciiTheme="minorEastAsia" w:hAnsiTheme="minorEastAsia" w:cs="宋体" w:hint="eastAsia"/>
          <w:color w:val="000000"/>
          <w:kern w:val="0"/>
          <w:sz w:val="28"/>
          <w:szCs w:val="28"/>
          <w:vertAlign w:val="subscript"/>
        </w:rPr>
        <w:t>III</w:t>
      </w:r>
      <w:r w:rsidRPr="00011084">
        <w:rPr>
          <w:rFonts w:asciiTheme="minorEastAsia" w:hAnsiTheme="minorEastAsia" w:cs="宋体" w:hint="eastAsia"/>
          <w:color w:val="000000"/>
          <w:kern w:val="0"/>
          <w:sz w:val="28"/>
          <w:szCs w:val="28"/>
        </w:rPr>
        <w:t>、Fe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w:t>
      </w:r>
      <w:r w:rsidRPr="00011084">
        <w:rPr>
          <w:rFonts w:asciiTheme="minorEastAsia" w:hAnsiTheme="minorEastAsia" w:cs="宋体" w:hint="eastAsia"/>
          <w:color w:val="000000"/>
          <w:kern w:val="0"/>
          <w:sz w:val="28"/>
          <w:szCs w:val="28"/>
          <w:vertAlign w:val="subscript"/>
        </w:rPr>
        <w:t>共析</w:t>
      </w:r>
      <w:r w:rsidRPr="00011084">
        <w:rPr>
          <w:rFonts w:asciiTheme="minorEastAsia" w:hAnsiTheme="minorEastAsia" w:cs="宋体" w:hint="eastAsia"/>
          <w:color w:val="000000"/>
          <w:kern w:val="0"/>
          <w:sz w:val="28"/>
          <w:szCs w:val="28"/>
        </w:rPr>
        <w:t>和Fe</w:t>
      </w:r>
      <w:r w:rsidRPr="00011084">
        <w:rPr>
          <w:rFonts w:asciiTheme="minorEastAsia" w:hAnsiTheme="minorEastAsia" w:cs="宋体" w:hint="eastAsia"/>
          <w:color w:val="000000"/>
          <w:kern w:val="0"/>
          <w:sz w:val="28"/>
          <w:szCs w:val="28"/>
          <w:vertAlign w:val="subscript"/>
        </w:rPr>
        <w:t>3</w:t>
      </w:r>
      <w:r w:rsidRPr="00011084">
        <w:rPr>
          <w:rFonts w:asciiTheme="minorEastAsia" w:hAnsiTheme="minorEastAsia" w:cs="宋体" w:hint="eastAsia"/>
          <w:color w:val="000000"/>
          <w:kern w:val="0"/>
          <w:sz w:val="28"/>
          <w:szCs w:val="28"/>
        </w:rPr>
        <w:t>C</w:t>
      </w:r>
      <w:r w:rsidRPr="00011084">
        <w:rPr>
          <w:rFonts w:asciiTheme="minorEastAsia" w:hAnsiTheme="minorEastAsia" w:cs="宋体" w:hint="eastAsia"/>
          <w:color w:val="000000"/>
          <w:kern w:val="0"/>
          <w:sz w:val="28"/>
          <w:szCs w:val="28"/>
          <w:vertAlign w:val="subscript"/>
        </w:rPr>
        <w:t>共晶</w:t>
      </w:r>
      <w:r w:rsidRPr="00011084">
        <w:rPr>
          <w:rFonts w:asciiTheme="minorEastAsia" w:hAnsiTheme="minorEastAsia" w:cs="宋体" w:hint="eastAsia"/>
          <w:color w:val="000000"/>
          <w:kern w:val="0"/>
          <w:sz w:val="28"/>
          <w:szCs w:val="28"/>
        </w:rPr>
        <w:t>等。(18)观察共析钢的显微组织，发现图中显示渗碳体片层密集程度不同。凡是片层密集处则碳含量偏多，而疏稀处则碳含量偏少。(19)</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厚薄不均匀的铸件，往往厚处易白口化。因此，对于这种铸件必须多加碳、少加硅。(20)</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用</w:t>
      </w:r>
      <w:r w:rsidRPr="00011084">
        <w:rPr>
          <w:rFonts w:asciiTheme="minorEastAsia" w:hAnsiTheme="minorEastAsia" w:cs="宋体" w:hint="eastAsia"/>
          <w:color w:val="000000"/>
          <w:kern w:val="0"/>
          <w:sz w:val="28"/>
          <w:szCs w:val="28"/>
        </w:rPr>
        <w:lastRenderedPageBreak/>
        <w:t>Ni-Cu合金焊条焊接某合金板料时，发现焊条慢速移动时，焊缝易出现胞状组织，而快速移动时则易于出现树枝状组织。20．读出图4-35浓度三角形中，C，D，E，F，G，H各合金点的成分。它们在浓度三角形中所处的位置有什么特点?</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2600325" cy="2496080"/>
            <wp:effectExtent l="19050" t="0" r="9525" b="0"/>
            <wp:docPr id="262" name="图片 262" descr="图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图435"/>
                    <pic:cNvPicPr>
                      <a:picLocks noChangeAspect="1" noChangeArrowheads="1"/>
                    </pic:cNvPicPr>
                  </pic:nvPicPr>
                  <pic:blipFill>
                    <a:blip r:embed="rId120"/>
                    <a:srcRect/>
                    <a:stretch>
                      <a:fillRect/>
                    </a:stretch>
                  </pic:blipFill>
                  <pic:spPr bwMode="auto">
                    <a:xfrm>
                      <a:off x="0" y="0"/>
                      <a:ext cx="2600325" cy="24960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21.在图4-36的浓度三角形中；</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写出点P，R，S的成分；</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设有2kg P，4kg R，2kg S，求它们混熔后的液体成分点X；</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定出w</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＝0.08，A、B组元浓度之比与S相同的合金成分点Y；</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若有2Kg P，问需要多少何种成分的合金Z才能混熔得到6Kg的成分R的合金。</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lastRenderedPageBreak/>
        <w:drawing>
          <wp:inline distT="0" distB="0" distL="0" distR="0">
            <wp:extent cx="2515464" cy="2390775"/>
            <wp:effectExtent l="19050" t="0" r="0" b="0"/>
            <wp:docPr id="263" name="图片 263" descr="图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图436"/>
                    <pic:cNvPicPr>
                      <a:picLocks noChangeAspect="1" noChangeArrowheads="1"/>
                    </pic:cNvPicPr>
                  </pic:nvPicPr>
                  <pic:blipFill>
                    <a:blip r:embed="rId121"/>
                    <a:srcRect/>
                    <a:stretch>
                      <a:fillRect/>
                    </a:stretch>
                  </pic:blipFill>
                  <pic:spPr bwMode="auto">
                    <a:xfrm>
                      <a:off x="0" y="0"/>
                      <a:ext cx="2515464" cy="2390775"/>
                    </a:xfrm>
                    <a:prstGeom prst="rect">
                      <a:avLst/>
                    </a:prstGeom>
                    <a:noFill/>
                    <a:ln w="9525">
                      <a:noFill/>
                      <a:miter lim="800000"/>
                      <a:headEnd/>
                      <a:tailEnd/>
                    </a:ln>
                  </pic:spPr>
                </pic:pic>
              </a:graphicData>
            </a:graphic>
          </wp:inline>
        </w:drawing>
      </w:r>
    </w:p>
    <w:p w:rsidR="001B157F" w:rsidRPr="00011084" w:rsidRDefault="001B157F" w:rsidP="00120B9B">
      <w:pPr>
        <w:widowControl/>
        <w:snapToGrid w:val="0"/>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答案</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w:t>
      </w:r>
      <w:r w:rsidRPr="00011084">
        <w:rPr>
          <w:rFonts w:asciiTheme="minorEastAsia" w:hAnsiTheme="minorEastAsia" w:cs="Times New Roman" w:hint="eastAsia"/>
          <w:kern w:val="0"/>
          <w:sz w:val="28"/>
          <w:szCs w:val="28"/>
        </w:rPr>
        <w:t xml:space="preserve">        </w:t>
      </w:r>
      <w:r w:rsidRPr="00011084">
        <w:rPr>
          <w:rFonts w:asciiTheme="minorEastAsia" w:hAnsiTheme="minorEastAsia" w:cs="宋体" w:hint="eastAsia"/>
          <w:kern w:val="0"/>
          <w:sz w:val="28"/>
          <w:szCs w:val="28"/>
        </w:rPr>
        <w:t>w</w:t>
      </w:r>
      <w:r w:rsidRPr="00011084">
        <w:rPr>
          <w:rFonts w:asciiTheme="minorEastAsia" w:hAnsiTheme="minorEastAsia" w:cs="宋体" w:hint="eastAsia"/>
          <w:kern w:val="0"/>
          <w:sz w:val="28"/>
          <w:szCs w:val="28"/>
          <w:vertAlign w:val="subscript"/>
        </w:rPr>
        <w:t>Mg</w:t>
      </w:r>
      <w:r w:rsidRPr="00011084">
        <w:rPr>
          <w:rFonts w:asciiTheme="minorEastAsia" w:hAnsiTheme="minorEastAsia" w:cs="宋体" w:hint="eastAsia"/>
          <w:kern w:val="0"/>
          <w:sz w:val="28"/>
          <w:szCs w:val="28"/>
        </w:rPr>
        <w:t>=0.0456。2.</w:t>
      </w:r>
      <w:r w:rsidRPr="00011084">
        <w:rPr>
          <w:rFonts w:asciiTheme="minorEastAsia" w:hAnsiTheme="minorEastAsia" w:cs="Times New Roman" w:hint="eastAsia"/>
          <w:kern w:val="0"/>
          <w:sz w:val="28"/>
          <w:szCs w:val="28"/>
        </w:rPr>
        <w:t xml:space="preserve">        </w:t>
      </w:r>
      <w:r w:rsidRPr="00011084">
        <w:rPr>
          <w:rFonts w:asciiTheme="minorEastAsia" w:hAnsiTheme="minorEastAsia" w:cs="宋体" w:hint="eastAsia"/>
          <w:noProof/>
          <w:kern w:val="0"/>
          <w:sz w:val="28"/>
          <w:szCs w:val="28"/>
        </w:rPr>
        <w:drawing>
          <wp:inline distT="0" distB="0" distL="0" distR="0">
            <wp:extent cx="1752600" cy="388620"/>
            <wp:effectExtent l="0" t="0" r="0" b="0"/>
            <wp:docPr id="277"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22"/>
                    <a:srcRect/>
                    <a:stretch>
                      <a:fillRect/>
                    </a:stretch>
                  </pic:blipFill>
                  <pic:spPr bwMode="auto">
                    <a:xfrm>
                      <a:off x="0" y="0"/>
                      <a:ext cx="17526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3.</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设纯溶剂组元A的熔点为T</w:t>
      </w:r>
      <w:r w:rsidRPr="00011084">
        <w:rPr>
          <w:rFonts w:asciiTheme="minorEastAsia" w:hAnsiTheme="minorEastAsia" w:cs="宋体" w:hint="eastAsia"/>
          <w:kern w:val="0"/>
          <w:sz w:val="28"/>
          <w:szCs w:val="28"/>
          <w:vertAlign w:val="subscript"/>
        </w:rPr>
        <w:t>A</w:t>
      </w:r>
      <w:r w:rsidRPr="00011084">
        <w:rPr>
          <w:rFonts w:asciiTheme="minorEastAsia" w:hAnsiTheme="minorEastAsia" w:cs="宋体" w:hint="eastAsia"/>
          <w:kern w:val="0"/>
          <w:sz w:val="28"/>
          <w:szCs w:val="28"/>
        </w:rPr>
        <w:t>，液相线与固相线近似为直线，则离界面距离x处液相线温度T</w:t>
      </w:r>
      <w:r w:rsidRPr="00011084">
        <w:rPr>
          <w:rFonts w:asciiTheme="minorEastAsia" w:hAnsiTheme="minorEastAsia" w:cs="宋体" w:hint="eastAsia"/>
          <w:kern w:val="0"/>
          <w:sz w:val="28"/>
          <w:szCs w:val="28"/>
          <w:vertAlign w:val="subscript"/>
        </w:rPr>
        <w:t>L</w:t>
      </w:r>
      <w:r w:rsidRPr="00011084">
        <w:rPr>
          <w:rFonts w:asciiTheme="minorEastAsia" w:hAnsiTheme="minorEastAsia" w:cs="宋体" w:hint="eastAsia"/>
          <w:kern w:val="0"/>
          <w:sz w:val="28"/>
          <w:szCs w:val="28"/>
        </w:rPr>
        <w:t xml:space="preserve">为：        </w:t>
      </w:r>
      <w:r w:rsidRPr="00011084">
        <w:rPr>
          <w:rFonts w:asciiTheme="minorEastAsia" w:hAnsiTheme="minorEastAsia" w:cs="宋体" w:hint="eastAsia"/>
          <w:noProof/>
          <w:kern w:val="0"/>
          <w:sz w:val="28"/>
          <w:szCs w:val="28"/>
        </w:rPr>
        <w:drawing>
          <wp:inline distT="0" distB="0" distL="0" distR="0">
            <wp:extent cx="1886965" cy="2362200"/>
            <wp:effectExtent l="19050" t="0" r="0" b="0"/>
            <wp:docPr id="278" name="图片 278" descr="附图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附图208"/>
                    <pic:cNvPicPr>
                      <a:picLocks noChangeAspect="1" noChangeArrowheads="1"/>
                    </pic:cNvPicPr>
                  </pic:nvPicPr>
                  <pic:blipFill>
                    <a:blip r:embed="rId123"/>
                    <a:srcRect/>
                    <a:stretch>
                      <a:fillRect/>
                    </a:stretch>
                  </pic:blipFill>
                  <pic:spPr bwMode="auto">
                    <a:xfrm>
                      <a:off x="0" y="0"/>
                      <a:ext cx="1889761" cy="236570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br/>
      </w:r>
      <w:r w:rsidRPr="00011084">
        <w:rPr>
          <w:rFonts w:asciiTheme="minorEastAsia" w:hAnsiTheme="minorEastAsia" w:cs="宋体" w:hint="eastAsia"/>
          <w:noProof/>
          <w:kern w:val="0"/>
          <w:sz w:val="28"/>
          <w:szCs w:val="28"/>
        </w:rPr>
        <w:drawing>
          <wp:inline distT="0" distB="0" distL="0" distR="0">
            <wp:extent cx="4198620" cy="457200"/>
            <wp:effectExtent l="0" t="0" r="0" b="0"/>
            <wp:docPr id="279" name="图片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24"/>
                    <a:srcRect/>
                    <a:stretch>
                      <a:fillRect/>
                    </a:stretch>
                  </pic:blipFill>
                  <pic:spPr bwMode="auto">
                    <a:xfrm>
                      <a:off x="0" y="0"/>
                      <a:ext cx="4198620" cy="45720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br/>
        <w:t>但在x处液相的实际温度T如附图2.8所示，应为：</w:t>
      </w:r>
      <w:r w:rsidRPr="00011084">
        <w:rPr>
          <w:rFonts w:asciiTheme="minorEastAsia" w:hAnsiTheme="minorEastAsia" w:cs="宋体" w:hint="eastAsia"/>
          <w:kern w:val="0"/>
          <w:sz w:val="28"/>
          <w:szCs w:val="28"/>
        </w:rPr>
        <w:br/>
      </w:r>
      <w:r w:rsidRPr="00011084">
        <w:rPr>
          <w:rFonts w:asciiTheme="minorEastAsia" w:hAnsiTheme="minorEastAsia" w:cs="宋体" w:hint="eastAsia"/>
          <w:noProof/>
          <w:kern w:val="0"/>
          <w:sz w:val="28"/>
          <w:szCs w:val="28"/>
        </w:rPr>
        <w:drawing>
          <wp:inline distT="0" distB="0" distL="0" distR="0">
            <wp:extent cx="3002280" cy="419100"/>
            <wp:effectExtent l="0" t="0" r="0" b="0"/>
            <wp:docPr id="280" name="图片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25"/>
                    <a:srcRect/>
                    <a:stretch>
                      <a:fillRect/>
                    </a:stretch>
                  </pic:blipFill>
                  <pic:spPr bwMode="auto">
                    <a:xfrm>
                      <a:off x="0" y="0"/>
                      <a:ext cx="3002280" cy="41910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br/>
      </w:r>
      <w:r w:rsidRPr="00011084">
        <w:rPr>
          <w:rFonts w:asciiTheme="minorEastAsia" w:hAnsiTheme="minorEastAsia" w:cs="宋体" w:hint="eastAsia"/>
          <w:kern w:val="0"/>
          <w:sz w:val="28"/>
          <w:szCs w:val="28"/>
        </w:rPr>
        <w:lastRenderedPageBreak/>
        <w:t>因为溶质分布而产生的成分过冷为：</w:t>
      </w:r>
      <w:r w:rsidRPr="00011084">
        <w:rPr>
          <w:rFonts w:asciiTheme="minorEastAsia" w:hAnsiTheme="minorEastAsia" w:cs="宋体" w:hint="eastAsia"/>
          <w:kern w:val="0"/>
          <w:sz w:val="28"/>
          <w:szCs w:val="28"/>
        </w:rPr>
        <w:br/>
      </w:r>
      <w:r w:rsidRPr="00011084">
        <w:rPr>
          <w:rFonts w:asciiTheme="minorEastAsia" w:hAnsiTheme="minorEastAsia" w:cs="宋体" w:hint="eastAsia"/>
          <w:noProof/>
          <w:kern w:val="0"/>
          <w:sz w:val="28"/>
          <w:szCs w:val="28"/>
        </w:rPr>
        <w:drawing>
          <wp:inline distT="0" distB="0" distL="0" distR="0">
            <wp:extent cx="4800600" cy="457200"/>
            <wp:effectExtent l="0" t="0" r="0" b="0"/>
            <wp:docPr id="281" name="图片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26"/>
                    <a:srcRect/>
                    <a:stretch>
                      <a:fillRect/>
                    </a:stretch>
                  </pic:blipFill>
                  <pic:spPr bwMode="auto">
                    <a:xfrm>
                      <a:off x="0" y="0"/>
                      <a:ext cx="4800600" cy="45720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br/>
        <w:t>令</w:t>
      </w:r>
      <w:r w:rsidRPr="00011084">
        <w:rPr>
          <w:rFonts w:asciiTheme="minorEastAsia" w:hAnsiTheme="minorEastAsia" w:cs="宋体" w:hint="eastAsia"/>
          <w:noProof/>
          <w:kern w:val="0"/>
          <w:sz w:val="28"/>
          <w:szCs w:val="28"/>
        </w:rPr>
        <w:drawing>
          <wp:inline distT="0" distB="0" distL="0" distR="0">
            <wp:extent cx="571500" cy="388620"/>
            <wp:effectExtent l="0" t="0" r="0" b="0"/>
            <wp:docPr id="282"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27"/>
                    <a:srcRect/>
                    <a:stretch>
                      <a:fillRect/>
                    </a:stretch>
                  </pic:blipFill>
                  <pic:spPr bwMode="auto">
                    <a:xfrm>
                      <a:off x="0" y="0"/>
                      <a:ext cx="57150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，得：</w:t>
      </w:r>
      <w:r w:rsidRPr="00011084">
        <w:rPr>
          <w:rFonts w:asciiTheme="minorEastAsia" w:hAnsiTheme="minorEastAsia" w:cs="宋体" w:hint="eastAsia"/>
          <w:kern w:val="0"/>
          <w:sz w:val="28"/>
          <w:szCs w:val="28"/>
        </w:rPr>
        <w:br/>
      </w:r>
      <w:r w:rsidRPr="00011084">
        <w:rPr>
          <w:rFonts w:asciiTheme="minorEastAsia" w:hAnsiTheme="minorEastAsia" w:cs="宋体" w:hint="eastAsia"/>
          <w:noProof/>
          <w:kern w:val="0"/>
          <w:sz w:val="28"/>
          <w:szCs w:val="28"/>
        </w:rPr>
        <w:drawing>
          <wp:inline distT="0" distB="0" distL="0" distR="0">
            <wp:extent cx="3276600" cy="1150620"/>
            <wp:effectExtent l="0" t="0" r="0" b="0"/>
            <wp:docPr id="283"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28"/>
                    <a:srcRect/>
                    <a:stretch>
                      <a:fillRect/>
                    </a:stretch>
                  </pic:blipFill>
                  <pic:spPr bwMode="auto">
                    <a:xfrm>
                      <a:off x="0" y="0"/>
                      <a:ext cx="3276600" cy="11506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br/>
        <w:t>将（4）代入（3）得：</w:t>
      </w:r>
      <w:r w:rsidRPr="00011084">
        <w:rPr>
          <w:rFonts w:asciiTheme="minorEastAsia" w:hAnsiTheme="minorEastAsia" w:cs="宋体" w:hint="eastAsia"/>
          <w:kern w:val="0"/>
          <w:sz w:val="28"/>
          <w:szCs w:val="28"/>
        </w:rPr>
        <w:br/>
      </w:r>
      <w:r w:rsidRPr="00011084">
        <w:rPr>
          <w:rFonts w:asciiTheme="minorEastAsia" w:hAnsiTheme="minorEastAsia" w:cs="宋体" w:hint="eastAsia"/>
          <w:noProof/>
          <w:kern w:val="0"/>
          <w:sz w:val="28"/>
          <w:szCs w:val="28"/>
        </w:rPr>
        <w:drawing>
          <wp:inline distT="0" distB="0" distL="0" distR="0">
            <wp:extent cx="3352800" cy="487680"/>
            <wp:effectExtent l="0" t="0" r="0" b="0"/>
            <wp:docPr id="284" name="图片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29"/>
                    <a:srcRect/>
                    <a:stretch>
                      <a:fillRect/>
                    </a:stretch>
                  </pic:blipFill>
                  <pic:spPr bwMode="auto">
                    <a:xfrm>
                      <a:off x="0" y="0"/>
                      <a:ext cx="3352800" cy="4876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4.</w:t>
      </w:r>
      <w:r w:rsidRPr="00011084">
        <w:rPr>
          <w:rFonts w:asciiTheme="minorEastAsia" w:hAnsiTheme="minorEastAsia" w:cs="Times New Roman" w:hint="eastAsia"/>
          <w:kern w:val="0"/>
          <w:sz w:val="28"/>
          <w:szCs w:val="28"/>
        </w:rPr>
        <w:t xml:space="preserve">  </w:t>
      </w:r>
      <w:r w:rsidRPr="00011084">
        <w:rPr>
          <w:rFonts w:asciiTheme="minorEastAsia" w:hAnsiTheme="minorEastAsia" w:cs="宋体" w:hint="eastAsia"/>
          <w:kern w:val="0"/>
          <w:sz w:val="28"/>
          <w:szCs w:val="28"/>
        </w:rPr>
        <w:t>C</w:t>
      </w:r>
      <w:r w:rsidRPr="00011084">
        <w:rPr>
          <w:rFonts w:asciiTheme="minorEastAsia" w:hAnsiTheme="minorEastAsia" w:cs="宋体" w:hint="eastAsia"/>
          <w:kern w:val="0"/>
          <w:sz w:val="28"/>
          <w:szCs w:val="28"/>
          <w:vertAlign w:val="subscript"/>
        </w:rPr>
        <w:t>1</w:t>
      </w:r>
      <w:r w:rsidRPr="00011084">
        <w:rPr>
          <w:rFonts w:asciiTheme="minorEastAsia" w:hAnsiTheme="minorEastAsia" w:cs="宋体" w:hint="eastAsia"/>
          <w:kern w:val="0"/>
          <w:sz w:val="28"/>
          <w:szCs w:val="28"/>
        </w:rPr>
        <w:t>合金成分为w</w:t>
      </w:r>
      <w:r w:rsidRPr="00011084">
        <w:rPr>
          <w:rFonts w:asciiTheme="minorEastAsia" w:hAnsiTheme="minorEastAsia" w:cs="宋体" w:hint="eastAsia"/>
          <w:kern w:val="0"/>
          <w:sz w:val="28"/>
          <w:szCs w:val="28"/>
          <w:vertAlign w:val="subscript"/>
        </w:rPr>
        <w:t>Mg</w:t>
      </w:r>
      <w:r w:rsidRPr="00011084">
        <w:rPr>
          <w:rFonts w:asciiTheme="minorEastAsia" w:hAnsiTheme="minorEastAsia" w:cs="宋体" w:hint="eastAsia"/>
          <w:kern w:val="0"/>
          <w:sz w:val="28"/>
          <w:szCs w:val="28"/>
        </w:rPr>
        <w:t>＝0.873，w</w:t>
      </w:r>
      <w:r w:rsidRPr="00011084">
        <w:rPr>
          <w:rFonts w:asciiTheme="minorEastAsia" w:hAnsiTheme="minorEastAsia" w:cs="宋体" w:hint="eastAsia"/>
          <w:kern w:val="0"/>
          <w:sz w:val="28"/>
          <w:szCs w:val="28"/>
          <w:vertAlign w:val="subscript"/>
        </w:rPr>
        <w:t>Ni</w:t>
      </w:r>
      <w:r w:rsidRPr="00011084">
        <w:rPr>
          <w:rFonts w:asciiTheme="minorEastAsia" w:hAnsiTheme="minorEastAsia" w:cs="宋体" w:hint="eastAsia"/>
          <w:kern w:val="0"/>
          <w:sz w:val="28"/>
          <w:szCs w:val="28"/>
        </w:rPr>
        <w:t>＝0.127；</w:t>
      </w:r>
      <w:r w:rsidRPr="00011084">
        <w:rPr>
          <w:rFonts w:asciiTheme="minorEastAsia" w:hAnsiTheme="minorEastAsia" w:cs="宋体" w:hint="eastAsia"/>
          <w:kern w:val="0"/>
          <w:sz w:val="28"/>
          <w:szCs w:val="28"/>
        </w:rPr>
        <w:br/>
        <w:t>C</w:t>
      </w:r>
      <w:r w:rsidRPr="00011084">
        <w:rPr>
          <w:rFonts w:asciiTheme="minorEastAsia" w:hAnsiTheme="minorEastAsia" w:cs="宋体" w:hint="eastAsia"/>
          <w:kern w:val="0"/>
          <w:sz w:val="28"/>
          <w:szCs w:val="28"/>
          <w:vertAlign w:val="subscript"/>
        </w:rPr>
        <w:t>2</w:t>
      </w:r>
      <w:r w:rsidRPr="00011084">
        <w:rPr>
          <w:rFonts w:asciiTheme="minorEastAsia" w:hAnsiTheme="minorEastAsia" w:cs="宋体" w:hint="eastAsia"/>
          <w:kern w:val="0"/>
          <w:sz w:val="28"/>
          <w:szCs w:val="28"/>
        </w:rPr>
        <w:t>合金成分为w</w:t>
      </w:r>
      <w:r w:rsidRPr="00011084">
        <w:rPr>
          <w:rFonts w:asciiTheme="minorEastAsia" w:hAnsiTheme="minorEastAsia" w:cs="宋体" w:hint="eastAsia"/>
          <w:kern w:val="0"/>
          <w:sz w:val="28"/>
          <w:szCs w:val="28"/>
          <w:vertAlign w:val="subscript"/>
        </w:rPr>
        <w:t>Mg</w:t>
      </w:r>
      <w:r w:rsidRPr="00011084">
        <w:rPr>
          <w:rFonts w:asciiTheme="minorEastAsia" w:hAnsiTheme="minorEastAsia" w:cs="宋体" w:hint="eastAsia"/>
          <w:kern w:val="0"/>
          <w:sz w:val="28"/>
          <w:szCs w:val="28"/>
        </w:rPr>
        <w:t>＝0.66，w</w:t>
      </w:r>
      <w:r w:rsidRPr="00011084">
        <w:rPr>
          <w:rFonts w:asciiTheme="minorEastAsia" w:hAnsiTheme="minorEastAsia" w:cs="宋体" w:hint="eastAsia"/>
          <w:kern w:val="0"/>
          <w:sz w:val="28"/>
          <w:szCs w:val="28"/>
          <w:vertAlign w:val="subscript"/>
        </w:rPr>
        <w:t>Ni</w:t>
      </w:r>
      <w:r w:rsidRPr="00011084">
        <w:rPr>
          <w:rFonts w:asciiTheme="minorEastAsia" w:hAnsiTheme="minorEastAsia" w:cs="宋体" w:hint="eastAsia"/>
          <w:kern w:val="0"/>
          <w:sz w:val="28"/>
          <w:szCs w:val="28"/>
        </w:rPr>
        <w:t>＝0.368</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5.</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(1)高温区水平线为包晶线，包晶反应：Lj+δk→α</w:t>
      </w:r>
      <w:r w:rsidR="00407A9B" w:rsidRPr="00011084">
        <w:rPr>
          <w:rFonts w:asciiTheme="minorEastAsia" w:hAnsiTheme="minorEastAsia" w:cs="宋体" w:hint="eastAsia"/>
          <w:kern w:val="0"/>
          <w:sz w:val="28"/>
          <w:szCs w:val="28"/>
        </w:rPr>
        <w:t>n</w:t>
      </w:r>
      <w:r w:rsidRPr="00011084">
        <w:rPr>
          <w:rFonts w:asciiTheme="minorEastAsia" w:hAnsiTheme="minorEastAsia" w:cs="宋体" w:hint="eastAsia"/>
          <w:kern w:val="0"/>
          <w:sz w:val="28"/>
          <w:szCs w:val="28"/>
        </w:rPr>
        <w:t>中温区水平线为共晶线，共晶反应：Ld′→αg+β</w:t>
      </w:r>
      <w:r w:rsidR="00407A9B" w:rsidRPr="00011084">
        <w:rPr>
          <w:rFonts w:asciiTheme="minorEastAsia" w:hAnsiTheme="minorEastAsia" w:cs="宋体" w:hint="eastAsia"/>
          <w:kern w:val="0"/>
          <w:sz w:val="28"/>
          <w:szCs w:val="28"/>
        </w:rPr>
        <w:t>h</w:t>
      </w:r>
      <w:r w:rsidRPr="00011084">
        <w:rPr>
          <w:rFonts w:asciiTheme="minorEastAsia" w:hAnsiTheme="minorEastAsia" w:cs="宋体" w:hint="eastAsia"/>
          <w:kern w:val="0"/>
          <w:sz w:val="28"/>
          <w:szCs w:val="28"/>
        </w:rPr>
        <w:t>(2)各区域组织组成物如图4—30</w:t>
      </w:r>
      <w:r w:rsidR="00407A9B" w:rsidRPr="00011084">
        <w:rPr>
          <w:rFonts w:asciiTheme="minorEastAsia" w:hAnsiTheme="minorEastAsia" w:cs="宋体" w:hint="eastAsia"/>
          <w:kern w:val="0"/>
          <w:sz w:val="28"/>
          <w:szCs w:val="28"/>
        </w:rPr>
        <w:t>中所示</w:t>
      </w:r>
      <w:r w:rsidRPr="00011084">
        <w:rPr>
          <w:rFonts w:asciiTheme="minorEastAsia" w:hAnsiTheme="minorEastAsia" w:cs="宋体" w:hint="eastAsia"/>
          <w:kern w:val="0"/>
          <w:sz w:val="28"/>
          <w:szCs w:val="28"/>
        </w:rPr>
        <w:t>(3)I合金的冷却曲线和结晶过程如附图2.9所示。</w:t>
      </w:r>
      <w:r w:rsidRPr="00011084">
        <w:rPr>
          <w:rFonts w:asciiTheme="minorEastAsia" w:hAnsiTheme="minorEastAsia" w:cs="宋体" w:hint="eastAsia"/>
          <w:kern w:val="0"/>
          <w:sz w:val="28"/>
          <w:szCs w:val="28"/>
        </w:rPr>
        <w:br/>
      </w:r>
      <w:r w:rsidRPr="00011084">
        <w:rPr>
          <w:rFonts w:asciiTheme="minorEastAsia" w:hAnsiTheme="minorEastAsia" w:cs="宋体" w:hint="eastAsia"/>
          <w:noProof/>
          <w:kern w:val="0"/>
          <w:sz w:val="28"/>
          <w:szCs w:val="28"/>
        </w:rPr>
        <w:drawing>
          <wp:inline distT="0" distB="0" distL="0" distR="0">
            <wp:extent cx="2980445" cy="2428875"/>
            <wp:effectExtent l="19050" t="0" r="0" b="0"/>
            <wp:docPr id="285" name="图片 285" descr="附图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附图209"/>
                    <pic:cNvPicPr>
                      <a:picLocks noChangeAspect="1" noChangeArrowheads="1"/>
                    </pic:cNvPicPr>
                  </pic:nvPicPr>
                  <pic:blipFill>
                    <a:blip r:embed="rId130"/>
                    <a:srcRect/>
                    <a:stretch>
                      <a:fillRect/>
                    </a:stretch>
                  </pic:blipFill>
                  <pic:spPr bwMode="auto">
                    <a:xfrm>
                      <a:off x="0" y="0"/>
                      <a:ext cx="2984480" cy="2432163"/>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br/>
        <w:t>    1～2，均匀的液相L。</w:t>
      </w:r>
      <w:r w:rsidRPr="00011084">
        <w:rPr>
          <w:rFonts w:asciiTheme="minorEastAsia" w:hAnsiTheme="minorEastAsia" w:cs="宋体" w:hint="eastAsia"/>
          <w:kern w:val="0"/>
          <w:sz w:val="28"/>
          <w:szCs w:val="28"/>
        </w:rPr>
        <w:br/>
      </w:r>
      <w:r w:rsidRPr="00011084">
        <w:rPr>
          <w:rFonts w:asciiTheme="minorEastAsia" w:hAnsiTheme="minorEastAsia" w:cs="宋体" w:hint="eastAsia"/>
          <w:kern w:val="0"/>
          <w:sz w:val="28"/>
          <w:szCs w:val="28"/>
        </w:rPr>
        <w:lastRenderedPageBreak/>
        <w:t>    2～3匀晶转变，L→δ不断结晶出δ相。</w:t>
      </w:r>
      <w:r w:rsidRPr="00011084">
        <w:rPr>
          <w:rFonts w:asciiTheme="minorEastAsia" w:hAnsiTheme="minorEastAsia" w:cs="宋体" w:hint="eastAsia"/>
          <w:kern w:val="0"/>
          <w:sz w:val="28"/>
          <w:szCs w:val="28"/>
        </w:rPr>
        <w:br/>
        <w:t>    3～3′，发生包品反应L+δ→α。</w:t>
      </w:r>
      <w:r w:rsidRPr="00011084">
        <w:rPr>
          <w:rFonts w:asciiTheme="minorEastAsia" w:hAnsiTheme="minorEastAsia" w:cs="宋体" w:hint="eastAsia"/>
          <w:kern w:val="0"/>
          <w:sz w:val="28"/>
          <w:szCs w:val="28"/>
        </w:rPr>
        <w:br/>
        <w:t>    3′～4，剩余液相继续结晶为α。</w:t>
      </w:r>
      <w:r w:rsidRPr="00011084">
        <w:rPr>
          <w:rFonts w:asciiTheme="minorEastAsia" w:hAnsiTheme="minorEastAsia" w:cs="宋体" w:hint="eastAsia"/>
          <w:kern w:val="0"/>
          <w:sz w:val="28"/>
          <w:szCs w:val="28"/>
        </w:rPr>
        <w:br/>
        <w:t>    4，凝固完成，全部为α。</w:t>
      </w:r>
      <w:r w:rsidRPr="00011084">
        <w:rPr>
          <w:rFonts w:asciiTheme="minorEastAsia" w:hAnsiTheme="minorEastAsia" w:cs="宋体" w:hint="eastAsia"/>
          <w:kern w:val="0"/>
          <w:sz w:val="28"/>
          <w:szCs w:val="28"/>
        </w:rPr>
        <w:br/>
        <w:t>    4～5，为单一α相，无变化。</w:t>
      </w:r>
      <w:r w:rsidRPr="00011084">
        <w:rPr>
          <w:rFonts w:asciiTheme="minorEastAsia" w:hAnsiTheme="minorEastAsia" w:cs="宋体" w:hint="eastAsia"/>
          <w:kern w:val="0"/>
          <w:sz w:val="28"/>
          <w:szCs w:val="28"/>
        </w:rPr>
        <w:br/>
        <w:t>    5～6，发生脱溶转变α→βII。室温下的组织为α+βII。</w:t>
      </w:r>
      <w:r w:rsidRPr="00011084">
        <w:rPr>
          <w:rFonts w:asciiTheme="minorEastAsia" w:hAnsiTheme="minorEastAsia" w:cs="宋体" w:hint="eastAsia"/>
          <w:kern w:val="0"/>
          <w:sz w:val="28"/>
          <w:szCs w:val="28"/>
        </w:rPr>
        <w:br/>
      </w:r>
      <w:r w:rsidRPr="00011084">
        <w:rPr>
          <w:rFonts w:asciiTheme="minorEastAsia" w:hAnsiTheme="minorEastAsia" w:cs="宋体" w:hint="eastAsia"/>
          <w:noProof/>
          <w:kern w:val="0"/>
          <w:sz w:val="28"/>
          <w:szCs w:val="28"/>
        </w:rPr>
        <w:drawing>
          <wp:inline distT="0" distB="0" distL="0" distR="0">
            <wp:extent cx="3710940" cy="2987040"/>
            <wp:effectExtent l="19050" t="0" r="3810" b="0"/>
            <wp:docPr id="286" name="图片 286" descr="附图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附图210"/>
                    <pic:cNvPicPr>
                      <a:picLocks noChangeAspect="1" noChangeArrowheads="1"/>
                    </pic:cNvPicPr>
                  </pic:nvPicPr>
                  <pic:blipFill>
                    <a:blip r:embed="rId131"/>
                    <a:srcRect/>
                    <a:stretch>
                      <a:fillRect/>
                    </a:stretch>
                  </pic:blipFill>
                  <pic:spPr bwMode="auto">
                    <a:xfrm>
                      <a:off x="0" y="0"/>
                      <a:ext cx="3710940" cy="298704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br/>
        <w:t>  II合金的冷却曲线和结晶过程如附图2.10所示。</w:t>
      </w:r>
      <w:r w:rsidRPr="00011084">
        <w:rPr>
          <w:rFonts w:asciiTheme="minorEastAsia" w:hAnsiTheme="minorEastAsia" w:cs="宋体" w:hint="eastAsia"/>
          <w:kern w:val="0"/>
          <w:sz w:val="28"/>
          <w:szCs w:val="28"/>
        </w:rPr>
        <w:br/>
        <w:t>  1～2，均匀的液相L。</w:t>
      </w:r>
      <w:r w:rsidRPr="00011084">
        <w:rPr>
          <w:rFonts w:asciiTheme="minorEastAsia" w:hAnsiTheme="minorEastAsia" w:cs="宋体" w:hint="eastAsia"/>
          <w:kern w:val="0"/>
          <w:sz w:val="28"/>
          <w:szCs w:val="28"/>
        </w:rPr>
        <w:br/>
        <w:t>  2～3，结晶出α</w:t>
      </w:r>
      <w:r w:rsidRPr="00011084">
        <w:rPr>
          <w:rFonts w:asciiTheme="minorEastAsia" w:hAnsiTheme="minorEastAsia" w:cs="宋体" w:hint="eastAsia"/>
          <w:kern w:val="0"/>
          <w:sz w:val="28"/>
          <w:szCs w:val="28"/>
          <w:vertAlign w:val="subscript"/>
        </w:rPr>
        <w:t>初</w:t>
      </w:r>
      <w:r w:rsidRPr="00011084">
        <w:rPr>
          <w:rFonts w:asciiTheme="minorEastAsia" w:hAnsiTheme="minorEastAsia" w:cs="宋体" w:hint="eastAsia"/>
          <w:kern w:val="0"/>
          <w:sz w:val="28"/>
          <w:szCs w:val="28"/>
        </w:rPr>
        <w:t>，随温度下降α相不断析出，液相不断减少。</w:t>
      </w:r>
      <w:r w:rsidRPr="00011084">
        <w:rPr>
          <w:rFonts w:asciiTheme="minorEastAsia" w:hAnsiTheme="minorEastAsia" w:cs="宋体" w:hint="eastAsia"/>
          <w:kern w:val="0"/>
          <w:sz w:val="28"/>
          <w:szCs w:val="28"/>
        </w:rPr>
        <w:br/>
        <w:t>  3～3′，剩余液相发生共晶转变L→α+β。</w:t>
      </w:r>
      <w:r w:rsidRPr="00011084">
        <w:rPr>
          <w:rFonts w:asciiTheme="minorEastAsia" w:hAnsiTheme="minorEastAsia" w:cs="宋体" w:hint="eastAsia"/>
          <w:kern w:val="0"/>
          <w:sz w:val="28"/>
          <w:szCs w:val="28"/>
        </w:rPr>
        <w:br/>
        <w:t>  3′～4，α→β</w:t>
      </w:r>
      <w:r w:rsidRPr="00011084">
        <w:rPr>
          <w:rFonts w:asciiTheme="minorEastAsia" w:hAnsiTheme="minorEastAsia" w:cs="宋体" w:hint="eastAsia"/>
          <w:kern w:val="0"/>
          <w:sz w:val="28"/>
          <w:szCs w:val="28"/>
          <w:vertAlign w:val="subscript"/>
        </w:rPr>
        <w:t>II</w:t>
      </w:r>
      <w:r w:rsidRPr="00011084">
        <w:rPr>
          <w:rFonts w:asciiTheme="minorEastAsia" w:hAnsiTheme="minorEastAsia" w:cs="宋体" w:hint="eastAsia"/>
          <w:kern w:val="0"/>
          <w:sz w:val="28"/>
          <w:szCs w:val="28"/>
        </w:rPr>
        <w:t>，β→α</w:t>
      </w:r>
      <w:r w:rsidRPr="00011084">
        <w:rPr>
          <w:rFonts w:asciiTheme="minorEastAsia" w:hAnsiTheme="minorEastAsia" w:cs="宋体" w:hint="eastAsia"/>
          <w:kern w:val="0"/>
          <w:sz w:val="28"/>
          <w:szCs w:val="28"/>
          <w:vertAlign w:val="subscript"/>
        </w:rPr>
        <w:t>II</w:t>
      </w:r>
      <w:r w:rsidRPr="00011084">
        <w:rPr>
          <w:rFonts w:asciiTheme="minorEastAsia" w:hAnsiTheme="minorEastAsia" w:cs="宋体" w:hint="eastAsia"/>
          <w:kern w:val="0"/>
          <w:sz w:val="28"/>
          <w:szCs w:val="28"/>
        </w:rPr>
        <w:t>，室温下的组织为。α</w:t>
      </w:r>
      <w:r w:rsidRPr="00011084">
        <w:rPr>
          <w:rFonts w:asciiTheme="minorEastAsia" w:hAnsiTheme="minorEastAsia" w:cs="宋体" w:hint="eastAsia"/>
          <w:kern w:val="0"/>
          <w:sz w:val="28"/>
          <w:szCs w:val="28"/>
          <w:vertAlign w:val="subscript"/>
        </w:rPr>
        <w:t>初</w:t>
      </w:r>
      <w:r w:rsidRPr="00011084">
        <w:rPr>
          <w:rFonts w:asciiTheme="minorEastAsia" w:hAnsiTheme="minorEastAsia" w:cs="宋体" w:hint="eastAsia"/>
          <w:kern w:val="0"/>
          <w:sz w:val="28"/>
          <w:szCs w:val="28"/>
        </w:rPr>
        <w:t>+（α+β）</w:t>
      </w:r>
      <w:r w:rsidRPr="00011084">
        <w:rPr>
          <w:rFonts w:asciiTheme="minorEastAsia" w:hAnsiTheme="minorEastAsia" w:cs="宋体" w:hint="eastAsia"/>
          <w:kern w:val="0"/>
          <w:sz w:val="28"/>
          <w:szCs w:val="28"/>
          <w:vertAlign w:val="subscript"/>
        </w:rPr>
        <w:t>共</w:t>
      </w:r>
      <w:r w:rsidRPr="00011084">
        <w:rPr>
          <w:rFonts w:asciiTheme="minorEastAsia" w:hAnsiTheme="minorEastAsia" w:cs="宋体" w:hint="eastAsia"/>
          <w:kern w:val="0"/>
          <w:sz w:val="28"/>
          <w:szCs w:val="28"/>
        </w:rPr>
        <w:t>+β</w:t>
      </w:r>
      <w:r w:rsidRPr="00011084">
        <w:rPr>
          <w:rFonts w:asciiTheme="minorEastAsia" w:hAnsiTheme="minorEastAsia" w:cs="宋体" w:hint="eastAsia"/>
          <w:kern w:val="0"/>
          <w:sz w:val="28"/>
          <w:szCs w:val="28"/>
          <w:vertAlign w:val="subscript"/>
        </w:rPr>
        <w:t>II</w:t>
      </w:r>
      <w:r w:rsidRPr="00011084">
        <w:rPr>
          <w:rFonts w:asciiTheme="minorEastAsia" w:hAnsiTheme="minorEastAsia" w:cs="宋体" w:hint="eastAsia"/>
          <w:kern w:val="0"/>
          <w:sz w:val="28"/>
          <w:szCs w:val="28"/>
        </w:rPr>
        <w:br/>
      </w:r>
      <w:r w:rsidRPr="00011084">
        <w:rPr>
          <w:rFonts w:asciiTheme="minorEastAsia" w:hAnsiTheme="minorEastAsia" w:cs="宋体" w:hint="eastAsia"/>
          <w:kern w:val="0"/>
          <w:sz w:val="28"/>
          <w:szCs w:val="28"/>
        </w:rPr>
        <w:lastRenderedPageBreak/>
        <w:t>  (4)室温时，合金I、II组织组成物的相对量可由杠杆定律求得。</w:t>
      </w:r>
      <w:r w:rsidRPr="00011084">
        <w:rPr>
          <w:rFonts w:asciiTheme="minorEastAsia" w:hAnsiTheme="minorEastAsia" w:cs="宋体" w:hint="eastAsia"/>
          <w:kern w:val="0"/>
          <w:sz w:val="28"/>
          <w:szCs w:val="28"/>
        </w:rPr>
        <w:br/>
        <w:t>合金I：</w:t>
      </w:r>
      <w:r w:rsidRPr="00011084">
        <w:rPr>
          <w:rFonts w:asciiTheme="minorEastAsia" w:hAnsiTheme="minorEastAsia" w:cs="宋体" w:hint="eastAsia"/>
          <w:noProof/>
          <w:kern w:val="0"/>
          <w:sz w:val="28"/>
          <w:szCs w:val="28"/>
        </w:rPr>
        <w:drawing>
          <wp:inline distT="0" distB="0" distL="0" distR="0">
            <wp:extent cx="1104900" cy="807720"/>
            <wp:effectExtent l="19050" t="0" r="0" b="0"/>
            <wp:docPr id="287" name="图片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32"/>
                    <a:srcRect/>
                    <a:stretch>
                      <a:fillRect/>
                    </a:stretch>
                  </pic:blipFill>
                  <pic:spPr bwMode="auto">
                    <a:xfrm>
                      <a:off x="0" y="0"/>
                      <a:ext cx="1104900" cy="8077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 xml:space="preserve"> 合金II：</w:t>
      </w:r>
      <w:r w:rsidRPr="00011084">
        <w:rPr>
          <w:rFonts w:asciiTheme="minorEastAsia" w:hAnsiTheme="minorEastAsia" w:cs="宋体" w:hint="eastAsia"/>
          <w:noProof/>
          <w:kern w:val="0"/>
          <w:sz w:val="28"/>
          <w:szCs w:val="28"/>
        </w:rPr>
        <w:drawing>
          <wp:inline distT="0" distB="0" distL="0" distR="0">
            <wp:extent cx="1531620" cy="1303020"/>
            <wp:effectExtent l="19050" t="0" r="0" b="0"/>
            <wp:docPr id="288"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33"/>
                    <a:srcRect/>
                    <a:stretch>
                      <a:fillRect/>
                    </a:stretch>
                  </pic:blipFill>
                  <pic:spPr bwMode="auto">
                    <a:xfrm>
                      <a:off x="0" y="0"/>
                      <a:ext cx="1531620" cy="130302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第五章</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w:t>
      </w:r>
      <w:r w:rsidR="00407A9B"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能否说扩散定律实际上只要一个，而不是两个？</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2.要想在800℃下使通过α－Fe箔的氢气通气量为2×10</w:t>
      </w:r>
      <w:r w:rsidRPr="00011084">
        <w:rPr>
          <w:rFonts w:asciiTheme="minorEastAsia" w:hAnsiTheme="minorEastAsia" w:cs="宋体" w:hint="eastAsia"/>
          <w:kern w:val="0"/>
          <w:sz w:val="28"/>
          <w:szCs w:val="28"/>
          <w:vertAlign w:val="superscript"/>
        </w:rPr>
        <w:t>-8</w:t>
      </w:r>
      <w:r w:rsidRPr="00011084">
        <w:rPr>
          <w:rFonts w:asciiTheme="minorEastAsia" w:hAnsiTheme="minorEastAsia" w:cs="宋体" w:hint="eastAsia"/>
          <w:kern w:val="0"/>
          <w:sz w:val="28"/>
          <w:szCs w:val="28"/>
        </w:rPr>
        <w:t>mol/(m</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·s),铁箔两侧氢浓度分别为3×10</w:t>
      </w:r>
      <w:r w:rsidRPr="00011084">
        <w:rPr>
          <w:rFonts w:asciiTheme="minorEastAsia" w:hAnsiTheme="minorEastAsia" w:cs="宋体" w:hint="eastAsia"/>
          <w:kern w:val="0"/>
          <w:sz w:val="28"/>
          <w:szCs w:val="28"/>
          <w:vertAlign w:val="superscript"/>
        </w:rPr>
        <w:t>-6</w:t>
      </w:r>
      <w:r w:rsidRPr="00011084">
        <w:rPr>
          <w:rFonts w:asciiTheme="minorEastAsia" w:hAnsiTheme="minorEastAsia" w:cs="宋体" w:hint="eastAsia"/>
          <w:kern w:val="0"/>
          <w:sz w:val="28"/>
          <w:szCs w:val="28"/>
        </w:rPr>
        <w:t>mol/m</w:t>
      </w:r>
      <w:r w:rsidRPr="00011084">
        <w:rPr>
          <w:rFonts w:asciiTheme="minorEastAsia" w:hAnsiTheme="minorEastAsia" w:cs="宋体" w:hint="eastAsia"/>
          <w:kern w:val="0"/>
          <w:sz w:val="28"/>
          <w:szCs w:val="28"/>
          <w:vertAlign w:val="superscript"/>
        </w:rPr>
        <w:t>3</w:t>
      </w:r>
      <w:r w:rsidRPr="00011084">
        <w:rPr>
          <w:rFonts w:asciiTheme="minorEastAsia" w:hAnsiTheme="minorEastAsia" w:cs="宋体" w:hint="eastAsia"/>
          <w:kern w:val="0"/>
          <w:sz w:val="28"/>
          <w:szCs w:val="28"/>
        </w:rPr>
        <w:t>和8×10</w:t>
      </w:r>
      <w:r w:rsidRPr="00011084">
        <w:rPr>
          <w:rFonts w:asciiTheme="minorEastAsia" w:hAnsiTheme="minorEastAsia" w:cs="宋体" w:hint="eastAsia"/>
          <w:kern w:val="0"/>
          <w:sz w:val="28"/>
          <w:szCs w:val="28"/>
          <w:vertAlign w:val="superscript"/>
        </w:rPr>
        <w:t>-8</w:t>
      </w:r>
      <w:r w:rsidRPr="00011084">
        <w:rPr>
          <w:rFonts w:asciiTheme="minorEastAsia" w:hAnsiTheme="minorEastAsia" w:cs="宋体" w:hint="eastAsia"/>
          <w:kern w:val="0"/>
          <w:sz w:val="28"/>
          <w:szCs w:val="28"/>
        </w:rPr>
        <w:t xml:space="preserve"> mol/m</w:t>
      </w:r>
      <w:r w:rsidRPr="00011084">
        <w:rPr>
          <w:rFonts w:asciiTheme="minorEastAsia" w:hAnsiTheme="minorEastAsia" w:cs="宋体" w:hint="eastAsia"/>
          <w:kern w:val="0"/>
          <w:sz w:val="28"/>
          <w:szCs w:val="28"/>
          <w:vertAlign w:val="superscript"/>
        </w:rPr>
        <w:t>3</w:t>
      </w:r>
      <w:r w:rsidRPr="00011084">
        <w:rPr>
          <w:rFonts w:asciiTheme="minorEastAsia" w:hAnsiTheme="minorEastAsia" w:cs="宋体" w:hint="eastAsia"/>
          <w:kern w:val="0"/>
          <w:sz w:val="28"/>
          <w:szCs w:val="28"/>
        </w:rPr>
        <w:t>，若D=2.2×10</w:t>
      </w:r>
      <w:r w:rsidRPr="00011084">
        <w:rPr>
          <w:rFonts w:asciiTheme="minorEastAsia" w:hAnsiTheme="minorEastAsia" w:cs="宋体" w:hint="eastAsia"/>
          <w:kern w:val="0"/>
          <w:sz w:val="28"/>
          <w:szCs w:val="28"/>
          <w:vertAlign w:val="superscript"/>
        </w:rPr>
        <w:t>-6</w:t>
      </w:r>
      <w:r w:rsidRPr="00011084">
        <w:rPr>
          <w:rFonts w:asciiTheme="minorEastAsia" w:hAnsiTheme="minorEastAsia" w:cs="宋体" w:hint="eastAsia"/>
          <w:kern w:val="0"/>
          <w:sz w:val="28"/>
          <w:szCs w:val="28"/>
        </w:rPr>
        <w:t>m</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/s,试确定：（1）</w:t>
      </w:r>
      <w:r w:rsidRPr="00011084">
        <w:rPr>
          <w:rFonts w:asciiTheme="minorEastAsia" w:hAnsiTheme="minorEastAsia" w:cs="Times New Roman" w:hint="eastAsia"/>
          <w:kern w:val="0"/>
          <w:sz w:val="28"/>
          <w:szCs w:val="28"/>
        </w:rPr>
        <w:t xml:space="preserve">    </w:t>
      </w:r>
      <w:r w:rsidRPr="00011084">
        <w:rPr>
          <w:rFonts w:asciiTheme="minorEastAsia" w:hAnsiTheme="minorEastAsia" w:cs="宋体" w:hint="eastAsia"/>
          <w:kern w:val="0"/>
          <w:sz w:val="28"/>
          <w:szCs w:val="28"/>
        </w:rPr>
        <w:t>所需浓度梯度；（2）</w:t>
      </w:r>
      <w:r w:rsidRPr="00011084">
        <w:rPr>
          <w:rFonts w:asciiTheme="minorEastAsia" w:hAnsiTheme="minorEastAsia" w:cs="Times New Roman" w:hint="eastAsia"/>
          <w:kern w:val="0"/>
          <w:sz w:val="28"/>
          <w:szCs w:val="28"/>
        </w:rPr>
        <w:t xml:space="preserve">    </w:t>
      </w:r>
      <w:r w:rsidR="00211F00" w:rsidRPr="00011084">
        <w:rPr>
          <w:rFonts w:asciiTheme="minorEastAsia" w:hAnsiTheme="minorEastAsia" w:cs="宋体" w:hint="eastAsia"/>
          <w:kern w:val="0"/>
          <w:sz w:val="28"/>
          <w:szCs w:val="28"/>
        </w:rPr>
        <w:t>所需铁箔厚度</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3.</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在硅晶体表明沉积一层硼膜，再在1200℃下保温使硼向硅晶体中扩散，已知其浓度分布曲线为</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noProof/>
          <w:kern w:val="0"/>
          <w:sz w:val="28"/>
          <w:szCs w:val="28"/>
        </w:rPr>
        <w:drawing>
          <wp:inline distT="0" distB="0" distL="0" distR="0">
            <wp:extent cx="1714500" cy="449580"/>
            <wp:effectExtent l="0" t="0" r="0" b="0"/>
            <wp:docPr id="304" name="图片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34"/>
                    <a:srcRect/>
                    <a:stretch>
                      <a:fillRect/>
                    </a:stretch>
                  </pic:blipFill>
                  <pic:spPr bwMode="auto">
                    <a:xfrm>
                      <a:off x="0" y="0"/>
                      <a:ext cx="1714500" cy="4495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若M=5×10</w:t>
      </w:r>
      <w:r w:rsidRPr="00011084">
        <w:rPr>
          <w:rFonts w:asciiTheme="minorEastAsia" w:hAnsiTheme="minorEastAsia" w:cs="宋体" w:hint="eastAsia"/>
          <w:kern w:val="0"/>
          <w:sz w:val="28"/>
          <w:szCs w:val="28"/>
          <w:vertAlign w:val="superscript"/>
        </w:rPr>
        <w:t>10</w:t>
      </w:r>
      <w:r w:rsidRPr="00011084">
        <w:rPr>
          <w:rFonts w:asciiTheme="minorEastAsia" w:hAnsiTheme="minorEastAsia" w:cs="宋体" w:hint="eastAsia"/>
          <w:kern w:val="0"/>
          <w:sz w:val="28"/>
          <w:szCs w:val="28"/>
        </w:rPr>
        <w:t>mol/m</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,D=4×10</w:t>
      </w:r>
      <w:r w:rsidRPr="00011084">
        <w:rPr>
          <w:rFonts w:asciiTheme="minorEastAsia" w:hAnsiTheme="minorEastAsia" w:cs="宋体" w:hint="eastAsia"/>
          <w:kern w:val="0"/>
          <w:sz w:val="28"/>
          <w:szCs w:val="28"/>
          <w:vertAlign w:val="superscript"/>
        </w:rPr>
        <w:t>-9</w:t>
      </w:r>
      <w:r w:rsidRPr="00011084">
        <w:rPr>
          <w:rFonts w:asciiTheme="minorEastAsia" w:hAnsiTheme="minorEastAsia" w:cs="宋体" w:hint="eastAsia"/>
          <w:kern w:val="0"/>
          <w:sz w:val="28"/>
          <w:szCs w:val="28"/>
        </w:rPr>
        <w:t>m</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/s;求距表明8μm处硼浓度达到1.7×10</w:t>
      </w:r>
      <w:r w:rsidRPr="00011084">
        <w:rPr>
          <w:rFonts w:asciiTheme="minorEastAsia" w:hAnsiTheme="minorEastAsia" w:cs="宋体" w:hint="eastAsia"/>
          <w:kern w:val="0"/>
          <w:sz w:val="28"/>
          <w:szCs w:val="28"/>
          <w:vertAlign w:val="superscript"/>
        </w:rPr>
        <w:t>10</w:t>
      </w:r>
      <w:r w:rsidRPr="00011084">
        <w:rPr>
          <w:rFonts w:asciiTheme="minorEastAsia" w:hAnsiTheme="minorEastAsia" w:cs="宋体" w:hint="eastAsia"/>
          <w:kern w:val="0"/>
          <w:sz w:val="28"/>
          <w:szCs w:val="28"/>
        </w:rPr>
        <w:t xml:space="preserve"> mol/m</w:t>
      </w:r>
      <w:r w:rsidRPr="00011084">
        <w:rPr>
          <w:rFonts w:asciiTheme="minorEastAsia" w:hAnsiTheme="minorEastAsia" w:cs="宋体" w:hint="eastAsia"/>
          <w:kern w:val="0"/>
          <w:sz w:val="28"/>
          <w:szCs w:val="28"/>
          <w:vertAlign w:val="superscript"/>
        </w:rPr>
        <w:t>3</w:t>
      </w:r>
      <w:r w:rsidRPr="00011084">
        <w:rPr>
          <w:rFonts w:asciiTheme="minorEastAsia" w:hAnsiTheme="minorEastAsia" w:cs="宋体" w:hint="eastAsia"/>
          <w:kern w:val="0"/>
          <w:sz w:val="28"/>
          <w:szCs w:val="28"/>
        </w:rPr>
        <w:t>所需要的时间。 </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4.若将钢在870℃下渗碳，欲获得与927℃下渗碳10h相同的渗层厚度需多少时间（忽略927℃和870℃下碳的溶解度差异）？若两个温度下都渗10h，渗层厚度相差多少？ </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5.Cu－Al组成的互扩散偶发生扩散时，标志面会向哪个方向移动？</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lastRenderedPageBreak/>
        <w:t>6.设A,B元素原子可形成简单立方点阵固溶体，点阵常数a＝0.3nm，若A,B原子的跳动频率分别为10</w:t>
      </w:r>
      <w:r w:rsidRPr="00011084">
        <w:rPr>
          <w:rFonts w:asciiTheme="minorEastAsia" w:hAnsiTheme="minorEastAsia" w:cs="宋体" w:hint="eastAsia"/>
          <w:kern w:val="0"/>
          <w:sz w:val="28"/>
          <w:szCs w:val="28"/>
          <w:vertAlign w:val="superscript"/>
        </w:rPr>
        <w:t>-10</w:t>
      </w:r>
      <w:r w:rsidRPr="00011084">
        <w:rPr>
          <w:rFonts w:asciiTheme="minorEastAsia" w:hAnsiTheme="minorEastAsia" w:cs="宋体" w:hint="eastAsia"/>
          <w:kern w:val="0"/>
          <w:sz w:val="28"/>
          <w:szCs w:val="28"/>
        </w:rPr>
        <w:t>s</w:t>
      </w:r>
      <w:r w:rsidRPr="00011084">
        <w:rPr>
          <w:rFonts w:asciiTheme="minorEastAsia" w:hAnsiTheme="minorEastAsia" w:cs="宋体" w:hint="eastAsia"/>
          <w:kern w:val="0"/>
          <w:sz w:val="28"/>
          <w:szCs w:val="28"/>
          <w:vertAlign w:val="superscript"/>
        </w:rPr>
        <w:t>-1</w:t>
      </w:r>
      <w:r w:rsidRPr="00011084">
        <w:rPr>
          <w:rFonts w:asciiTheme="minorEastAsia" w:hAnsiTheme="minorEastAsia" w:cs="宋体" w:hint="eastAsia"/>
          <w:kern w:val="0"/>
          <w:sz w:val="28"/>
          <w:szCs w:val="28"/>
        </w:rPr>
        <w:t>和10</w:t>
      </w:r>
      <w:r w:rsidRPr="00011084">
        <w:rPr>
          <w:rFonts w:asciiTheme="minorEastAsia" w:hAnsiTheme="minorEastAsia" w:cs="宋体" w:hint="eastAsia"/>
          <w:kern w:val="0"/>
          <w:sz w:val="28"/>
          <w:szCs w:val="28"/>
          <w:vertAlign w:val="superscript"/>
        </w:rPr>
        <w:t>-9</w:t>
      </w:r>
      <w:r w:rsidRPr="00011084">
        <w:rPr>
          <w:rFonts w:asciiTheme="minorEastAsia" w:hAnsiTheme="minorEastAsia" w:cs="宋体" w:hint="eastAsia"/>
          <w:kern w:val="0"/>
          <w:sz w:val="28"/>
          <w:szCs w:val="28"/>
        </w:rPr>
        <w:t>s</w:t>
      </w:r>
      <w:r w:rsidRPr="00011084">
        <w:rPr>
          <w:rFonts w:asciiTheme="minorEastAsia" w:hAnsiTheme="minorEastAsia" w:cs="宋体" w:hint="eastAsia"/>
          <w:kern w:val="0"/>
          <w:sz w:val="28"/>
          <w:szCs w:val="28"/>
          <w:vertAlign w:val="superscript"/>
        </w:rPr>
        <w:t>-1</w:t>
      </w:r>
      <w:r w:rsidRPr="00011084">
        <w:rPr>
          <w:rFonts w:asciiTheme="minorEastAsia" w:hAnsiTheme="minorEastAsia" w:cs="宋体" w:hint="eastAsia"/>
          <w:kern w:val="0"/>
          <w:sz w:val="28"/>
          <w:szCs w:val="28"/>
        </w:rPr>
        <w:t>，浓度梯度为10</w:t>
      </w:r>
      <w:r w:rsidRPr="00011084">
        <w:rPr>
          <w:rFonts w:asciiTheme="minorEastAsia" w:hAnsiTheme="minorEastAsia" w:cs="宋体" w:hint="eastAsia"/>
          <w:kern w:val="0"/>
          <w:sz w:val="28"/>
          <w:szCs w:val="28"/>
          <w:vertAlign w:val="superscript"/>
        </w:rPr>
        <w:t>32</w:t>
      </w:r>
      <w:r w:rsidRPr="00011084">
        <w:rPr>
          <w:rFonts w:asciiTheme="minorEastAsia" w:hAnsiTheme="minorEastAsia" w:cs="宋体" w:hint="eastAsia"/>
          <w:kern w:val="0"/>
          <w:sz w:val="28"/>
          <w:szCs w:val="28"/>
        </w:rPr>
        <w:t>原子/m</w:t>
      </w:r>
      <w:r w:rsidRPr="00011084">
        <w:rPr>
          <w:rFonts w:asciiTheme="minorEastAsia" w:hAnsiTheme="minorEastAsia" w:cs="宋体" w:hint="eastAsia"/>
          <w:kern w:val="0"/>
          <w:sz w:val="28"/>
          <w:szCs w:val="28"/>
          <w:vertAlign w:val="superscript"/>
        </w:rPr>
        <w:t>4</w:t>
      </w:r>
      <w:r w:rsidRPr="00011084">
        <w:rPr>
          <w:rFonts w:asciiTheme="minorEastAsia" w:hAnsiTheme="minorEastAsia" w:cs="宋体" w:hint="eastAsia"/>
          <w:kern w:val="0"/>
          <w:sz w:val="28"/>
          <w:szCs w:val="28"/>
        </w:rPr>
        <w:t>,计算A,B原子通过标志界面的通量和标志面移动速度。</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7.</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根据无规行走模型证明：扩散距离正比于</w:t>
      </w:r>
      <w:r w:rsidRPr="00011084">
        <w:rPr>
          <w:rFonts w:asciiTheme="minorEastAsia" w:hAnsiTheme="minorEastAsia" w:cs="宋体" w:hint="eastAsia"/>
          <w:noProof/>
          <w:kern w:val="0"/>
          <w:sz w:val="28"/>
          <w:szCs w:val="28"/>
        </w:rPr>
        <w:drawing>
          <wp:inline distT="0" distB="0" distL="0" distR="0">
            <wp:extent cx="335280" cy="228600"/>
            <wp:effectExtent l="0" t="0" r="7620" b="0"/>
            <wp:docPr id="305" name="图片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35"/>
                    <a:srcRect/>
                    <a:stretch>
                      <a:fillRect/>
                    </a:stretch>
                  </pic:blipFill>
                  <pic:spPr bwMode="auto">
                    <a:xfrm>
                      <a:off x="0" y="0"/>
                      <a:ext cx="335280" cy="22860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8.将一根高碳钢长棒与纯铁棒对焊起来组成扩散偶，试分析其浓度分布曲线随时间的变化规律。</w:t>
      </w:r>
    </w:p>
    <w:p w:rsidR="00407A9B"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9.以空位机制进行扩散时，原子每次跳动一次相当于空位反向跳动一次，并未形成新的空位，而扩散激活能中却包含着空位形成能，此说法是否正确？请给出正确解释。</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10.</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间隙扩散计算公式为</w:t>
      </w:r>
      <w:r w:rsidRPr="00011084">
        <w:rPr>
          <w:rFonts w:asciiTheme="minorEastAsia" w:hAnsiTheme="minorEastAsia" w:cs="宋体" w:hint="eastAsia"/>
          <w:noProof/>
          <w:kern w:val="0"/>
          <w:sz w:val="28"/>
          <w:szCs w:val="28"/>
        </w:rPr>
        <w:drawing>
          <wp:inline distT="0" distB="0" distL="0" distR="0">
            <wp:extent cx="685800" cy="198120"/>
            <wp:effectExtent l="19050" t="0" r="0" b="0"/>
            <wp:docPr id="306"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36"/>
                    <a:srcRect/>
                    <a:stretch>
                      <a:fillRect/>
                    </a:stretch>
                  </pic:blipFill>
                  <pic:spPr bwMode="auto">
                    <a:xfrm>
                      <a:off x="0" y="0"/>
                      <a:ext cx="6858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w:t>
      </w:r>
      <w:r w:rsidRPr="00011084">
        <w:rPr>
          <w:rFonts w:asciiTheme="minorEastAsia" w:hAnsiTheme="minorEastAsia" w:cs="宋体" w:hint="eastAsia"/>
          <w:noProof/>
          <w:kern w:val="0"/>
          <w:sz w:val="28"/>
          <w:szCs w:val="28"/>
        </w:rPr>
        <w:drawing>
          <wp:inline distT="0" distB="0" distL="0" distR="0">
            <wp:extent cx="152400" cy="144780"/>
            <wp:effectExtent l="19050" t="0" r="0" b="0"/>
            <wp:docPr id="307" name="图片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37"/>
                    <a:srcRect/>
                    <a:stretch>
                      <a:fillRect/>
                    </a:stretch>
                  </pic:blipFill>
                  <pic:spPr bwMode="auto">
                    <a:xfrm>
                      <a:off x="0" y="0"/>
                      <a:ext cx="152400" cy="14478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为相邻平行晶面的距离，</w:t>
      </w:r>
      <w:r w:rsidRPr="00011084">
        <w:rPr>
          <w:rFonts w:asciiTheme="minorEastAsia" w:hAnsiTheme="minorEastAsia" w:cs="宋体" w:hint="eastAsia"/>
          <w:noProof/>
          <w:kern w:val="0"/>
          <w:sz w:val="28"/>
          <w:szCs w:val="28"/>
        </w:rPr>
        <w:drawing>
          <wp:inline distT="0" distB="0" distL="0" distR="0">
            <wp:extent cx="152400" cy="160020"/>
            <wp:effectExtent l="19050" t="0" r="0" b="0"/>
            <wp:docPr id="308"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38"/>
                    <a:srcRect/>
                    <a:stretch>
                      <a:fillRect/>
                    </a:stretch>
                  </pic:blipFill>
                  <pic:spPr bwMode="auto">
                    <a:xfrm>
                      <a:off x="0" y="0"/>
                      <a:ext cx="152400" cy="1600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为给定方向的跳动几率，</w:t>
      </w:r>
      <w:r w:rsidRPr="00011084">
        <w:rPr>
          <w:rFonts w:asciiTheme="minorEastAsia" w:hAnsiTheme="minorEastAsia" w:cs="宋体" w:hint="eastAsia"/>
          <w:noProof/>
          <w:kern w:val="0"/>
          <w:sz w:val="28"/>
          <w:szCs w:val="28"/>
        </w:rPr>
        <w:drawing>
          <wp:inline distT="0" distB="0" distL="0" distR="0">
            <wp:extent cx="144780" cy="152400"/>
            <wp:effectExtent l="19050" t="0" r="0" b="0"/>
            <wp:docPr id="309" name="图片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39"/>
                    <a:srcRect/>
                    <a:stretch>
                      <a:fillRect/>
                    </a:stretch>
                  </pic:blipFill>
                  <pic:spPr bwMode="auto">
                    <a:xfrm>
                      <a:off x="0" y="0"/>
                      <a:ext cx="144780" cy="15240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为原子跳动频率；</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（1）计算间隙原子在面心立方晶体和体心立方晶体的八面体间隙之间跳动的晶面间距与跳动频率；</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（2）给出扩散系数计算公式（用晶格常数表示）；</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（3）固熔的碳原子在925℃下</w:t>
      </w:r>
      <w:r w:rsidRPr="00011084">
        <w:rPr>
          <w:rFonts w:asciiTheme="minorEastAsia" w:hAnsiTheme="minorEastAsia" w:cs="宋体" w:hint="eastAsia"/>
          <w:noProof/>
          <w:kern w:val="0"/>
          <w:sz w:val="28"/>
          <w:szCs w:val="28"/>
        </w:rPr>
        <w:drawing>
          <wp:inline distT="0" distB="0" distL="0" distR="0">
            <wp:extent cx="998220" cy="198120"/>
            <wp:effectExtent l="19050" t="0" r="0" b="0"/>
            <wp:docPr id="310" name="图片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40"/>
                    <a:srcRect/>
                    <a:stretch>
                      <a:fillRect/>
                    </a:stretch>
                  </pic:blipFill>
                  <pic:spPr bwMode="auto">
                    <a:xfrm>
                      <a:off x="0" y="0"/>
                      <a:ext cx="99822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，20℃下</w:t>
      </w:r>
      <w:r w:rsidRPr="00011084">
        <w:rPr>
          <w:rFonts w:asciiTheme="minorEastAsia" w:hAnsiTheme="minorEastAsia" w:cs="宋体" w:hint="eastAsia"/>
          <w:noProof/>
          <w:kern w:val="0"/>
          <w:sz w:val="28"/>
          <w:szCs w:val="28"/>
        </w:rPr>
        <w:drawing>
          <wp:inline distT="0" distB="0" distL="0" distR="0">
            <wp:extent cx="952500" cy="198120"/>
            <wp:effectExtent l="19050" t="0" r="0" b="0"/>
            <wp:docPr id="311" name="图片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41"/>
                    <a:srcRect/>
                    <a:stretch>
                      <a:fillRect/>
                    </a:stretch>
                  </pic:blipFill>
                  <pic:spPr bwMode="auto">
                    <a:xfrm>
                      <a:off x="0" y="0"/>
                      <a:ext cx="95250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，讨论温度对扩散系数的影响。</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11.</w:t>
      </w:r>
      <w:r w:rsidRPr="00011084">
        <w:rPr>
          <w:rFonts w:asciiTheme="minorEastAsia" w:hAnsiTheme="minorEastAsia" w:cs="Times New Roman" w:hint="eastAsia"/>
          <w:kern w:val="0"/>
          <w:sz w:val="28"/>
          <w:szCs w:val="28"/>
        </w:rPr>
        <w:t xml:space="preserve">  </w:t>
      </w:r>
      <w:r w:rsidRPr="00011084">
        <w:rPr>
          <w:rFonts w:asciiTheme="minorEastAsia" w:hAnsiTheme="minorEastAsia" w:cs="宋体" w:hint="eastAsia"/>
          <w:kern w:val="0"/>
          <w:sz w:val="28"/>
          <w:szCs w:val="28"/>
        </w:rPr>
        <w:t>为什么钢铁零件渗碳温度一般要选择γ相区中进行？若不在γ相区进行会有什么结果？</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12.</w:t>
      </w:r>
      <w:r w:rsidRPr="00011084">
        <w:rPr>
          <w:rFonts w:asciiTheme="minorEastAsia" w:hAnsiTheme="minorEastAsia" w:cs="Times New Roman" w:hint="eastAsia"/>
          <w:kern w:val="0"/>
          <w:sz w:val="28"/>
          <w:szCs w:val="28"/>
        </w:rPr>
        <w:t xml:space="preserve">  </w:t>
      </w:r>
      <w:r w:rsidRPr="00011084">
        <w:rPr>
          <w:rFonts w:asciiTheme="minorEastAsia" w:hAnsiTheme="minorEastAsia" w:cs="宋体" w:hint="eastAsia"/>
          <w:kern w:val="0"/>
          <w:sz w:val="28"/>
          <w:szCs w:val="28"/>
        </w:rPr>
        <w:t>钢铁渗碳温度一般选择在接近但略低于Fe－N系共析温度（500℃），为什么？</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13.对掺有少量Cd</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的NaCl晶体，在高温下与肖脱基缺陷有关有关的Na</w:t>
      </w:r>
      <w:r w:rsidRPr="00011084">
        <w:rPr>
          <w:rFonts w:asciiTheme="minorEastAsia" w:hAnsiTheme="minorEastAsia" w:cs="宋体" w:hint="eastAsia"/>
          <w:kern w:val="0"/>
          <w:sz w:val="28"/>
          <w:szCs w:val="28"/>
          <w:vertAlign w:val="superscript"/>
        </w:rPr>
        <w:t>+</w:t>
      </w:r>
      <w:r w:rsidRPr="00011084">
        <w:rPr>
          <w:rFonts w:asciiTheme="minorEastAsia" w:hAnsiTheme="minorEastAsia" w:cs="宋体" w:hint="eastAsia"/>
          <w:kern w:val="0"/>
          <w:sz w:val="28"/>
          <w:szCs w:val="28"/>
        </w:rPr>
        <w:t>空位数大大高于与Cd</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有关的空位数，所以本征扩散占优势；低温</w:t>
      </w:r>
      <w:r w:rsidRPr="00011084">
        <w:rPr>
          <w:rFonts w:asciiTheme="minorEastAsia" w:hAnsiTheme="minorEastAsia" w:cs="宋体" w:hint="eastAsia"/>
          <w:kern w:val="0"/>
          <w:sz w:val="28"/>
          <w:szCs w:val="28"/>
        </w:rPr>
        <w:lastRenderedPageBreak/>
        <w:t>下由于存在Cd</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离子而造成的空位可使Na</w:t>
      </w:r>
      <w:r w:rsidRPr="00011084">
        <w:rPr>
          <w:rFonts w:asciiTheme="minorEastAsia" w:hAnsiTheme="minorEastAsia" w:cs="宋体" w:hint="eastAsia"/>
          <w:kern w:val="0"/>
          <w:sz w:val="28"/>
          <w:szCs w:val="28"/>
          <w:vertAlign w:val="superscript"/>
        </w:rPr>
        <w:t>+</w:t>
      </w:r>
      <w:r w:rsidRPr="00011084">
        <w:rPr>
          <w:rFonts w:asciiTheme="minorEastAsia" w:hAnsiTheme="minorEastAsia" w:cs="宋体" w:hint="eastAsia"/>
          <w:kern w:val="0"/>
          <w:sz w:val="28"/>
          <w:szCs w:val="28"/>
        </w:rPr>
        <w:t>离子的扩散加速。试分析一下若减少Cd</w:t>
      </w:r>
      <w:r w:rsidRPr="00011084">
        <w:rPr>
          <w:rFonts w:asciiTheme="minorEastAsia" w:hAnsiTheme="minorEastAsia" w:cs="宋体" w:hint="eastAsia"/>
          <w:kern w:val="0"/>
          <w:sz w:val="28"/>
          <w:szCs w:val="28"/>
          <w:vertAlign w:val="superscript"/>
        </w:rPr>
        <w:t>2+</w:t>
      </w:r>
      <w:r w:rsidRPr="00011084">
        <w:rPr>
          <w:rFonts w:asciiTheme="minorEastAsia" w:hAnsiTheme="minorEastAsia" w:cs="宋体" w:hint="eastAsia"/>
          <w:kern w:val="0"/>
          <w:sz w:val="28"/>
          <w:szCs w:val="28"/>
        </w:rPr>
        <w:t>浓度，会使图5-5转折点温度向何方移动？</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14.</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三元系发生扩散时，扩散层内能否出现两相共存区域，三相共存区？为什么？</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15.</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指出以下概念中的错误。（1）如果固溶体中不存在扩散流，则说明原子没有扩散。（2）因固体原子每次跳动方向是随机的，所以在没有任何扩散情况下扩散通量为零。（3）晶界上原子排列混乱，不存在空位，所以空位机制扩散的原子在晶界处无法扩散。（4）间隙固溶体中溶质浓度越高，则溶质所占的间隙越多，供扩散的空余间隙越少，即z值越小，导致扩散系数下降。（5）</w:t>
      </w:r>
      <w:r w:rsidRPr="00011084">
        <w:rPr>
          <w:rFonts w:asciiTheme="minorEastAsia" w:hAnsiTheme="minorEastAsia" w:cs="Times New Roman" w:hint="eastAsia"/>
          <w:kern w:val="0"/>
          <w:sz w:val="28"/>
          <w:szCs w:val="28"/>
        </w:rPr>
        <w:t xml:space="preserve">    </w:t>
      </w:r>
      <w:r w:rsidRPr="00011084">
        <w:rPr>
          <w:rFonts w:asciiTheme="minorEastAsia" w:hAnsiTheme="minorEastAsia" w:cs="宋体" w:hint="eastAsia"/>
          <w:kern w:val="0"/>
          <w:sz w:val="28"/>
          <w:szCs w:val="28"/>
        </w:rPr>
        <w:t>体心立方比面心立方的配位数要小，故由</w:t>
      </w:r>
      <w:r w:rsidRPr="00011084">
        <w:rPr>
          <w:rFonts w:asciiTheme="minorEastAsia" w:hAnsiTheme="minorEastAsia" w:cs="宋体" w:hint="eastAsia"/>
          <w:noProof/>
          <w:kern w:val="0"/>
          <w:sz w:val="28"/>
          <w:szCs w:val="28"/>
        </w:rPr>
        <w:drawing>
          <wp:inline distT="0" distB="0" distL="0" distR="0">
            <wp:extent cx="807720" cy="388620"/>
            <wp:effectExtent l="19050" t="0" r="0" b="0"/>
            <wp:docPr id="312" name="图片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42"/>
                    <a:srcRect/>
                    <a:stretch>
                      <a:fillRect/>
                    </a:stretch>
                  </pic:blipFill>
                  <pic:spPr bwMode="auto">
                    <a:xfrm>
                      <a:off x="0" y="0"/>
                      <a:ext cx="80772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关系式可见，α－Fe中原子扩散系数要小于γ－Fe中的扩散系数。</w:t>
      </w:r>
    </w:p>
    <w:p w:rsidR="001B157F" w:rsidRPr="00011084" w:rsidRDefault="001B157F" w:rsidP="00120B9B">
      <w:pPr>
        <w:widowControl/>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答案</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9．此说法不正确。固体中的宏观扩散流不是单个原子定向跳动的结果，扩散激活能也不是单个原子迁：移时每一次跳动需越过的能垒，固体中原子的跳动具有随机性质，扩散流是固体中扩散物质质点(如原子，离子)随机跳动的统计结果的宏观体现，当晶体中的扩散以空位机制进行时，晶体中任何一个原子在两个平衡位置之间发生跳动必须同时满足两个条件：</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(2)</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该原子具有的能量必须高于某一临界值</w:t>
      </w:r>
      <w:r w:rsidRPr="00011084">
        <w:rPr>
          <w:rFonts w:ascii="MS Gothic" w:eastAsia="MS Gothic" w:hAnsi="MS Gothic" w:cs="MS Gothic" w:hint="eastAsia"/>
          <w:kern w:val="0"/>
          <w:sz w:val="28"/>
          <w:szCs w:val="28"/>
        </w:rPr>
        <w:t>∆</w:t>
      </w:r>
      <w:r w:rsidRPr="00011084">
        <w:rPr>
          <w:rFonts w:asciiTheme="minorEastAsia" w:hAnsiTheme="minorEastAsia" w:cs="宋体" w:hint="eastAsia"/>
          <w:kern w:val="0"/>
          <w:sz w:val="28"/>
          <w:szCs w:val="28"/>
        </w:rPr>
        <w:t>G</w:t>
      </w:r>
      <w:r w:rsidRPr="00011084">
        <w:rPr>
          <w:rFonts w:asciiTheme="minorEastAsia" w:hAnsiTheme="minorEastAsia" w:cs="宋体" w:hint="eastAsia"/>
          <w:kern w:val="0"/>
          <w:sz w:val="28"/>
          <w:szCs w:val="28"/>
          <w:vertAlign w:val="subscript"/>
        </w:rPr>
        <w:t>f</w:t>
      </w:r>
      <w:r w:rsidRPr="00011084">
        <w:rPr>
          <w:rFonts w:asciiTheme="minorEastAsia" w:hAnsiTheme="minorEastAsia" w:cs="宋体" w:hint="eastAsia"/>
          <w:kern w:val="0"/>
          <w:sz w:val="28"/>
          <w:szCs w:val="28"/>
        </w:rPr>
        <w:t>，即原子跳动激活能，以克服阻碍跳动的阻力；</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lastRenderedPageBreak/>
        <w:t>(3)该原子相邻平衡位置上存在空位。根据统计热力学理论，在给定温度T下，晶体中任一原子的能量高于</w:t>
      </w:r>
      <w:r w:rsidRPr="00011084">
        <w:rPr>
          <w:rFonts w:ascii="MS Gothic" w:eastAsia="MS Gothic" w:hAnsi="MS Gothic" w:cs="MS Gothic" w:hint="eastAsia"/>
          <w:kern w:val="0"/>
          <w:sz w:val="28"/>
          <w:szCs w:val="28"/>
        </w:rPr>
        <w:t>∆</w:t>
      </w:r>
      <w:r w:rsidRPr="00011084">
        <w:rPr>
          <w:rFonts w:asciiTheme="minorEastAsia" w:hAnsiTheme="minorEastAsia" w:cs="宋体" w:hint="eastAsia"/>
          <w:kern w:val="0"/>
          <w:sz w:val="28"/>
          <w:szCs w:val="28"/>
        </w:rPr>
        <w:t>G</w:t>
      </w:r>
      <w:r w:rsidRPr="00011084">
        <w:rPr>
          <w:rFonts w:asciiTheme="minorEastAsia" w:hAnsiTheme="minorEastAsia" w:cs="宋体" w:hint="eastAsia"/>
          <w:kern w:val="0"/>
          <w:sz w:val="28"/>
          <w:szCs w:val="28"/>
          <w:vertAlign w:val="subscript"/>
        </w:rPr>
        <w:t>f</w:t>
      </w:r>
      <w:r w:rsidRPr="00011084">
        <w:rPr>
          <w:rFonts w:asciiTheme="minorEastAsia" w:hAnsiTheme="minorEastAsia" w:cs="宋体" w:hint="eastAsia"/>
          <w:kern w:val="0"/>
          <w:sz w:val="28"/>
          <w:szCs w:val="28"/>
        </w:rPr>
        <w:t xml:space="preserve"> 的几率P</w:t>
      </w:r>
      <w:r w:rsidRPr="00011084">
        <w:rPr>
          <w:rFonts w:asciiTheme="minorEastAsia" w:hAnsiTheme="minorEastAsia" w:cs="宋体" w:hint="eastAsia"/>
          <w:kern w:val="0"/>
          <w:sz w:val="28"/>
          <w:szCs w:val="28"/>
          <w:vertAlign w:val="subscript"/>
        </w:rPr>
        <w:t>f</w:t>
      </w:r>
      <w:r w:rsidRPr="00011084">
        <w:rPr>
          <w:rFonts w:asciiTheme="minorEastAsia" w:hAnsiTheme="minorEastAsia" w:cs="宋体" w:hint="eastAsia"/>
          <w:kern w:val="0"/>
          <w:sz w:val="28"/>
          <w:szCs w:val="28"/>
        </w:rPr>
        <w:t>，即晶体中能量高于</w:t>
      </w:r>
      <w:r w:rsidRPr="00011084">
        <w:rPr>
          <w:rFonts w:ascii="MS Gothic" w:eastAsia="MS Gothic" w:hAnsi="MS Gothic" w:cs="MS Gothic" w:hint="eastAsia"/>
          <w:kern w:val="0"/>
          <w:sz w:val="28"/>
          <w:szCs w:val="28"/>
        </w:rPr>
        <w:t>∆</w:t>
      </w:r>
      <w:r w:rsidRPr="00011084">
        <w:rPr>
          <w:rFonts w:asciiTheme="minorEastAsia" w:hAnsiTheme="minorEastAsia" w:cs="宋体" w:hint="eastAsia"/>
          <w:kern w:val="0"/>
          <w:sz w:val="28"/>
          <w:szCs w:val="28"/>
        </w:rPr>
        <w:t>G</w:t>
      </w:r>
      <w:r w:rsidRPr="00011084">
        <w:rPr>
          <w:rFonts w:asciiTheme="minorEastAsia" w:hAnsiTheme="minorEastAsia" w:cs="宋体" w:hint="eastAsia"/>
          <w:kern w:val="0"/>
          <w:sz w:val="28"/>
          <w:szCs w:val="28"/>
          <w:vertAlign w:val="subscript"/>
        </w:rPr>
        <w:t>f</w:t>
      </w:r>
      <w:r w:rsidRPr="00011084">
        <w:rPr>
          <w:rFonts w:asciiTheme="minorEastAsia" w:hAnsiTheme="minorEastAsia" w:cs="宋体" w:hint="eastAsia"/>
          <w:kern w:val="0"/>
          <w:sz w:val="28"/>
          <w:szCs w:val="28"/>
        </w:rPr>
        <w:t>的原子所占原子百分数为</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noProof/>
          <w:kern w:val="0"/>
          <w:sz w:val="28"/>
          <w:szCs w:val="28"/>
        </w:rPr>
        <w:drawing>
          <wp:inline distT="0" distB="0" distL="0" distR="0">
            <wp:extent cx="1112520" cy="419100"/>
            <wp:effectExtent l="19050" t="0" r="0" b="0"/>
            <wp:docPr id="322" name="图片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43"/>
                    <a:srcRect/>
                    <a:stretch>
                      <a:fillRect/>
                    </a:stretch>
                  </pic:blipFill>
                  <pic:spPr bwMode="auto">
                    <a:xfrm>
                      <a:off x="0" y="0"/>
                      <a:ext cx="1112520" cy="419100"/>
                    </a:xfrm>
                    <a:prstGeom prst="rect">
                      <a:avLst/>
                    </a:prstGeom>
                    <a:noFill/>
                    <a:ln w="9525">
                      <a:noFill/>
                      <a:miter lim="800000"/>
                      <a:headEnd/>
                      <a:tailEnd/>
                    </a:ln>
                  </pic:spPr>
                </pic:pic>
              </a:graphicData>
            </a:graphic>
          </wp:inline>
        </w:drawing>
      </w:r>
      <w:r w:rsidRPr="00011084">
        <w:rPr>
          <w:rFonts w:asciiTheme="minorEastAsia" w:hAnsiTheme="minorEastAsia" w:cs="宋体" w:hint="eastAsia"/>
          <w:kern w:val="0"/>
          <w:sz w:val="28"/>
          <w:szCs w:val="28"/>
        </w:rPr>
        <w:t>而晶体中的平衡空位浓度Cv，即任一原子平衡位置出现空位的几率Pv，为</w:t>
      </w:r>
      <w:r w:rsidRPr="00011084">
        <w:rPr>
          <w:rFonts w:asciiTheme="minorEastAsia" w:hAnsiTheme="minorEastAsia" w:cs="宋体" w:hint="eastAsia"/>
          <w:noProof/>
          <w:kern w:val="0"/>
          <w:sz w:val="28"/>
          <w:szCs w:val="28"/>
        </w:rPr>
        <w:drawing>
          <wp:inline distT="0" distB="0" distL="0" distR="0">
            <wp:extent cx="1074420" cy="411480"/>
            <wp:effectExtent l="19050" t="0" r="0" b="0"/>
            <wp:docPr id="323" name="图片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44"/>
                    <a:srcRect/>
                    <a:stretch>
                      <a:fillRect/>
                    </a:stretch>
                  </pic:blipFill>
                  <pic:spPr bwMode="auto">
                    <a:xfrm>
                      <a:off x="0" y="0"/>
                      <a:ext cx="1074420" cy="41148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显然，某一瞬间晶体中原子发生一次跳动的几率为</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noProof/>
          <w:kern w:val="0"/>
          <w:sz w:val="28"/>
          <w:szCs w:val="28"/>
        </w:rPr>
        <w:drawing>
          <wp:inline distT="0" distB="0" distL="0" distR="0">
            <wp:extent cx="2849880" cy="419100"/>
            <wp:effectExtent l="19050" t="0" r="7620" b="0"/>
            <wp:docPr id="324" name="图片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45"/>
                    <a:srcRect/>
                    <a:stretch>
                      <a:fillRect/>
                    </a:stretch>
                  </pic:blipFill>
                  <pic:spPr bwMode="auto">
                    <a:xfrm>
                      <a:off x="0" y="0"/>
                      <a:ext cx="2849880" cy="419100"/>
                    </a:xfrm>
                    <a:prstGeom prst="rect">
                      <a:avLst/>
                    </a:prstGeom>
                    <a:noFill/>
                    <a:ln w="9525">
                      <a:noFill/>
                      <a:miter lim="800000"/>
                      <a:headEnd/>
                      <a:tailEnd/>
                    </a:ln>
                  </pic:spPr>
                </pic:pic>
              </a:graphicData>
            </a:graphic>
          </wp:inline>
        </w:drawing>
      </w:r>
      <w:r w:rsidRPr="00011084">
        <w:rPr>
          <w:rFonts w:asciiTheme="minorEastAsia" w:hAnsiTheme="minorEastAsia" w:cs="宋体" w:hint="eastAsia"/>
          <w:i/>
          <w:iCs/>
          <w:kern w:val="0"/>
          <w:sz w:val="28"/>
          <w:szCs w:val="28"/>
        </w:rPr>
        <w:t>P</w:t>
      </w:r>
      <w:r w:rsidRPr="00011084">
        <w:rPr>
          <w:rFonts w:asciiTheme="minorEastAsia" w:hAnsiTheme="minorEastAsia" w:cs="宋体" w:hint="eastAsia"/>
          <w:kern w:val="0"/>
          <w:sz w:val="28"/>
          <w:szCs w:val="28"/>
        </w:rPr>
        <w:t>也等于该瞬间发生跳动原子所占的原子百分数。其中Q＝</w:t>
      </w:r>
      <w:r w:rsidRPr="00011084">
        <w:rPr>
          <w:rFonts w:ascii="MS Gothic" w:eastAsia="MS Gothic" w:hAnsi="MS Gothic" w:cs="MS Gothic" w:hint="eastAsia"/>
          <w:kern w:val="0"/>
          <w:sz w:val="28"/>
          <w:szCs w:val="28"/>
        </w:rPr>
        <w:t>∆</w:t>
      </w:r>
      <w:r w:rsidRPr="00011084">
        <w:rPr>
          <w:rFonts w:asciiTheme="minorEastAsia" w:hAnsiTheme="minorEastAsia" w:cs="宋体" w:hint="eastAsia"/>
          <w:kern w:val="0"/>
          <w:sz w:val="28"/>
          <w:szCs w:val="28"/>
        </w:rPr>
        <w:t>G</w:t>
      </w:r>
      <w:r w:rsidRPr="00011084">
        <w:rPr>
          <w:rFonts w:asciiTheme="minorEastAsia" w:hAnsiTheme="minorEastAsia" w:cs="宋体" w:hint="eastAsia"/>
          <w:kern w:val="0"/>
          <w:sz w:val="28"/>
          <w:szCs w:val="28"/>
          <w:vertAlign w:val="subscript"/>
        </w:rPr>
        <w:t>f</w:t>
      </w:r>
      <w:r w:rsidRPr="00011084">
        <w:rPr>
          <w:rFonts w:asciiTheme="minorEastAsia" w:hAnsiTheme="minorEastAsia" w:cs="宋体" w:hint="eastAsia"/>
          <w:kern w:val="0"/>
          <w:sz w:val="28"/>
          <w:szCs w:val="28"/>
        </w:rPr>
        <w:t>＋</w:t>
      </w:r>
      <w:r w:rsidRPr="00011084">
        <w:rPr>
          <w:rFonts w:ascii="MS Gothic" w:eastAsia="MS Gothic" w:hAnsi="MS Gothic" w:cs="MS Gothic" w:hint="eastAsia"/>
          <w:kern w:val="0"/>
          <w:sz w:val="28"/>
          <w:szCs w:val="28"/>
        </w:rPr>
        <w:t>∆</w:t>
      </w:r>
      <w:r w:rsidRPr="00011084">
        <w:rPr>
          <w:rFonts w:asciiTheme="minorEastAsia" w:hAnsiTheme="minorEastAsia" w:cs="宋体" w:hint="eastAsia"/>
          <w:kern w:val="0"/>
          <w:sz w:val="28"/>
          <w:szCs w:val="28"/>
        </w:rPr>
        <w:t>G</w:t>
      </w:r>
      <w:r w:rsidRPr="00011084">
        <w:rPr>
          <w:rFonts w:asciiTheme="minorEastAsia" w:hAnsiTheme="minorEastAsia" w:cs="宋体" w:hint="eastAsia"/>
          <w:kern w:val="0"/>
          <w:sz w:val="28"/>
          <w:szCs w:val="28"/>
          <w:vertAlign w:val="subscript"/>
        </w:rPr>
        <w:t>v</w:t>
      </w:r>
      <w:r w:rsidRPr="00011084">
        <w:rPr>
          <w:rFonts w:asciiTheme="minorEastAsia" w:hAnsiTheme="minorEastAsia" w:cs="宋体" w:hint="eastAsia"/>
          <w:kern w:val="0"/>
          <w:sz w:val="28"/>
          <w:szCs w:val="28"/>
        </w:rPr>
        <w:t>，就是空位扩散机制的扩散激活能。</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11．因α-Fe中的最大碳熔解度(质量分数)只有0.0218％，对于含碳质量分数大于0.0218％的钢铁在渗碳时零件中的碳浓度梯度为零，渗碳无法进行，即使是纯铁，在α相区渗碳时铁中浓度梯度很小，在表也不能获得高含碳层；另外，由于温度低，扩散系数也很小，渗碳过程极慢，没有实际意义。γ-Fe中的碳固溶度高，渗碳时在表层可获得较高的碳浓度梯度使渗碳顺利进行。</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12．</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原因是。α-Fe中的扩散系数较γ-Fe中的扩散系数高。</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13．转折点向低温方向移动。</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14．</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三元系扩散层内不可能存在三相共存区，但可以存在两相共存区。原因如下：三元系中若出现三相平衡共存，其二相中成分一定且不同相中同一组分的化学位相等，化学位梯度为零，扩散不可能发生。三元系在两相共存时，由于自由度数为2，在温度一定时，其组成相</w:t>
      </w:r>
      <w:r w:rsidRPr="00011084">
        <w:rPr>
          <w:rFonts w:asciiTheme="minorEastAsia" w:hAnsiTheme="minorEastAsia" w:cs="宋体" w:hint="eastAsia"/>
          <w:kern w:val="0"/>
          <w:sz w:val="28"/>
          <w:szCs w:val="28"/>
        </w:rPr>
        <w:lastRenderedPageBreak/>
        <w:t>的成分可以发生变化，使两相中相同组元的原子化学位平衡受到破坏，引起扩散。</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15．(1) 固体中即使不存在宏观扩散流，但由于原子热振动的迁移跳跃，扩散仍然存在。纯物质中的自扩散即是一个典型例证。</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(2)</w:t>
      </w:r>
      <w:r w:rsidR="00211F00"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原子每次跳动方向是随机的。只有当系统处于热平衡状态，原子在任一跳动方向上的跳动几率才是相等的。此时虽存在原子的迁移(即扩散)，但没有宏观扩散流。如果系统处于非平衡状态，系统中必然存在热力学势的梯度(具体可表示为浓度梯度、化学位梯度、应变能梯度等)。原子在热力学势减少的方向上的跳动几率将大于在热力学势增大方向上的跳动几率。于是就出现了宏观扩散流。</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(3)</w:t>
      </w:r>
      <w:r w:rsidR="00211F00"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晶界上原子排列混乱，与非晶体相类似，其原子堆积密集程度远不及晶粒内部，因而对原子的约束能力较弱，晶界原子的能量及振动频率ν明显高于晶内原子。所以晶界处原子具有更高的迁移能力。晶界扩散系数也罢明显鬲于晶内扩散系数。</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(4)</w:t>
      </w:r>
      <w:r w:rsidR="00211F00"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事实上这种情况不可能出现。间隙固熔体的熔质原子固熔度十分有限。即使是达到过饱合状态，溶质原子数目要比晶体中的间隙总数要小几个数量级，因此，在间隙原子周围的间隙位置可看成都是空的。即对于给定晶体结构，z为一个常数。</w:t>
      </w:r>
    </w:p>
    <w:p w:rsidR="001B157F" w:rsidRPr="00011084" w:rsidRDefault="001B157F" w:rsidP="00120B9B">
      <w:pPr>
        <w:widowControl/>
        <w:spacing w:line="200" w:lineRule="atLeast"/>
        <w:jc w:val="left"/>
        <w:rPr>
          <w:rFonts w:asciiTheme="minorEastAsia" w:hAnsiTheme="minorEastAsia" w:cs="宋体"/>
          <w:kern w:val="0"/>
          <w:sz w:val="28"/>
          <w:szCs w:val="28"/>
        </w:rPr>
      </w:pPr>
      <w:r w:rsidRPr="00011084">
        <w:rPr>
          <w:rFonts w:asciiTheme="minorEastAsia" w:hAnsiTheme="minorEastAsia" w:cs="宋体" w:hint="eastAsia"/>
          <w:kern w:val="0"/>
          <w:sz w:val="28"/>
          <w:szCs w:val="28"/>
        </w:rPr>
        <w:t>(5)</w:t>
      </w:r>
      <w:r w:rsidRPr="00011084">
        <w:rPr>
          <w:rFonts w:asciiTheme="minorEastAsia" w:hAnsiTheme="minorEastAsia" w:cs="Times New Roman" w:hint="eastAsia"/>
          <w:kern w:val="0"/>
          <w:sz w:val="28"/>
          <w:szCs w:val="28"/>
        </w:rPr>
        <w:t>  </w:t>
      </w:r>
      <w:r w:rsidRPr="00011084">
        <w:rPr>
          <w:rFonts w:asciiTheme="minorEastAsia" w:hAnsiTheme="minorEastAsia" w:cs="宋体" w:hint="eastAsia"/>
          <w:kern w:val="0"/>
          <w:sz w:val="28"/>
          <w:szCs w:val="28"/>
        </w:rPr>
        <w:t>虽然体心立方晶体的配位数小，但其属于非密堆结构。与密堆结构的面心立方晶体相比较，公式中的相关系数</w:t>
      </w:r>
      <w:r w:rsidRPr="00011084">
        <w:rPr>
          <w:rFonts w:asciiTheme="minorEastAsia" w:hAnsiTheme="minorEastAsia" w:cs="宋体" w:hint="eastAsia"/>
          <w:i/>
          <w:iCs/>
          <w:kern w:val="0"/>
          <w:sz w:val="28"/>
          <w:szCs w:val="28"/>
        </w:rPr>
        <w:t>f</w:t>
      </w:r>
      <w:r w:rsidRPr="00011084">
        <w:rPr>
          <w:rFonts w:asciiTheme="minorEastAsia" w:hAnsiTheme="minorEastAsia" w:cs="宋体" w:hint="eastAsia"/>
          <w:kern w:val="0"/>
          <w:sz w:val="28"/>
          <w:szCs w:val="28"/>
        </w:rPr>
        <w:t>值相差不大(0.72和0.78)，但原子间距大，原子因约束力小而振动频率ν高，其作用远大于配位数的影响。而且原子迁移所要克服的阻力也小，具</w:t>
      </w:r>
      <w:r w:rsidRPr="00011084">
        <w:rPr>
          <w:rFonts w:asciiTheme="minorEastAsia" w:hAnsiTheme="minorEastAsia" w:cs="宋体" w:hint="eastAsia"/>
          <w:kern w:val="0"/>
          <w:sz w:val="28"/>
          <w:szCs w:val="28"/>
        </w:rPr>
        <w:lastRenderedPageBreak/>
        <w:t>体表现为扩散激活能低，扩散常数较大，实际情况是在同一温度下α-Fe有更高的自扩散系数，而且熔质原子在。α-Fe中的扩散系数要比γ-Fe高。</w:t>
      </w:r>
    </w:p>
    <w:p w:rsidR="001B157F" w:rsidRPr="00011084" w:rsidRDefault="001B157F" w:rsidP="00120B9B">
      <w:pPr>
        <w:widowControl/>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第六章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1．锌单晶体试样的截面积A＝78.5 mmz，经拉伸试验测得有关数据如表6-1所示。试回答下列问题：</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根据表6-1中每一种拉伸条件的数据求出临界分切应力τ</w:t>
      </w:r>
      <w:r w:rsidRPr="00011084">
        <w:rPr>
          <w:rFonts w:asciiTheme="minorEastAsia" w:hAnsiTheme="minorEastAsia" w:cs="宋体" w:hint="eastAsia"/>
          <w:color w:val="000000"/>
          <w:kern w:val="0"/>
          <w:sz w:val="28"/>
          <w:szCs w:val="28"/>
          <w:vertAlign w:val="subscript"/>
        </w:rPr>
        <w:t>k</w:t>
      </w:r>
      <w:r w:rsidRPr="00011084">
        <w:rPr>
          <w:rFonts w:asciiTheme="minorEastAsia" w:hAnsiTheme="minorEastAsia" w:cs="宋体" w:hint="eastAsia"/>
          <w:color w:val="000000"/>
          <w:kern w:val="0"/>
          <w:sz w:val="28"/>
          <w:szCs w:val="28"/>
        </w:rPr>
        <w:t>，分析有无规律。</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求各屈服载荷下的取向因子，作出取向因子和屈服应力的关系曲线，说明取向因子对屈服应力的影响。</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表6-1  锌单晶体拉伸试验测得的数据</w:t>
      </w:r>
    </w:p>
    <w:tbl>
      <w:tblPr>
        <w:tblW w:w="0" w:type="auto"/>
        <w:jc w:val="center"/>
        <w:tblInd w:w="-612" w:type="dxa"/>
        <w:tblCellMar>
          <w:left w:w="0" w:type="dxa"/>
          <w:right w:w="0" w:type="dxa"/>
        </w:tblCellMar>
        <w:tblLook w:val="04A0"/>
      </w:tblPr>
      <w:tblGrid>
        <w:gridCol w:w="1553"/>
        <w:gridCol w:w="944"/>
        <w:gridCol w:w="944"/>
        <w:gridCol w:w="944"/>
        <w:gridCol w:w="944"/>
        <w:gridCol w:w="944"/>
        <w:gridCol w:w="944"/>
        <w:gridCol w:w="944"/>
      </w:tblGrid>
      <w:tr w:rsidR="001B157F" w:rsidRPr="00011084" w:rsidTr="00211F00">
        <w:trPr>
          <w:trHeight w:val="328"/>
          <w:jc w:val="center"/>
        </w:trPr>
        <w:tc>
          <w:tcPr>
            <w:tcW w:w="15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屈服载荷／N</w:t>
            </w:r>
          </w:p>
        </w:tc>
        <w:tc>
          <w:tcPr>
            <w:tcW w:w="9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620</w:t>
            </w:r>
          </w:p>
        </w:tc>
        <w:tc>
          <w:tcPr>
            <w:tcW w:w="9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252</w:t>
            </w:r>
          </w:p>
        </w:tc>
        <w:tc>
          <w:tcPr>
            <w:tcW w:w="9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184</w:t>
            </w:r>
          </w:p>
        </w:tc>
        <w:tc>
          <w:tcPr>
            <w:tcW w:w="9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148</w:t>
            </w:r>
          </w:p>
        </w:tc>
        <w:tc>
          <w:tcPr>
            <w:tcW w:w="9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174</w:t>
            </w:r>
          </w:p>
        </w:tc>
        <w:tc>
          <w:tcPr>
            <w:tcW w:w="9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273</w:t>
            </w:r>
          </w:p>
        </w:tc>
        <w:tc>
          <w:tcPr>
            <w:tcW w:w="9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525</w:t>
            </w:r>
          </w:p>
        </w:tc>
      </w:tr>
      <w:tr w:rsidR="001B157F" w:rsidRPr="00011084" w:rsidTr="00211F00">
        <w:trPr>
          <w:trHeight w:val="328"/>
          <w:jc w:val="center"/>
        </w:trPr>
        <w:tc>
          <w:tcPr>
            <w:tcW w:w="15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φ/( °)</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83</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72.5</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62</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48.5</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30.5</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17.6</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w:t>
            </w:r>
          </w:p>
        </w:tc>
      </w:tr>
      <w:tr w:rsidR="001B157F" w:rsidRPr="00011084" w:rsidTr="00211F00">
        <w:trPr>
          <w:trHeight w:val="338"/>
          <w:jc w:val="center"/>
        </w:trPr>
        <w:tc>
          <w:tcPr>
            <w:tcW w:w="155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λ/( °)</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25.5</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26</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46</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63</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74.8</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82.5</w:t>
            </w:r>
          </w:p>
        </w:tc>
      </w:tr>
    </w:tbl>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2．低碳钢的屈服点与晶粒直径d的关系如表6-2中的数据所示，d与，，是否符合霍尔配奇公式?试用最小二乘法求出霍尔—配奇公式中的常数。</w:t>
      </w: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表6-2  低碳钢屈服极限与晶粒直径</w:t>
      </w:r>
    </w:p>
    <w:tbl>
      <w:tblPr>
        <w:tblW w:w="0" w:type="auto"/>
        <w:jc w:val="center"/>
        <w:tblCellMar>
          <w:left w:w="0" w:type="dxa"/>
          <w:right w:w="0" w:type="dxa"/>
        </w:tblCellMar>
        <w:tblLook w:val="04A0"/>
      </w:tblPr>
      <w:tblGrid>
        <w:gridCol w:w="1405"/>
        <w:gridCol w:w="1405"/>
        <w:gridCol w:w="1405"/>
        <w:gridCol w:w="1405"/>
        <w:gridCol w:w="1406"/>
        <w:gridCol w:w="1406"/>
      </w:tblGrid>
      <w:tr w:rsidR="001B157F" w:rsidRPr="00011084" w:rsidTr="00407A9B">
        <w:trPr>
          <w:trHeight w:val="376"/>
          <w:jc w:val="center"/>
        </w:trPr>
        <w:tc>
          <w:tcPr>
            <w:tcW w:w="14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d/mm</w:t>
            </w:r>
          </w:p>
        </w:tc>
        <w:tc>
          <w:tcPr>
            <w:tcW w:w="14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400</w:t>
            </w:r>
          </w:p>
        </w:tc>
        <w:tc>
          <w:tcPr>
            <w:tcW w:w="14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50</w:t>
            </w:r>
          </w:p>
        </w:tc>
        <w:tc>
          <w:tcPr>
            <w:tcW w:w="14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w:t>
            </w:r>
          </w:p>
        </w:tc>
        <w:tc>
          <w:tcPr>
            <w:tcW w:w="14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w:t>
            </w:r>
          </w:p>
        </w:tc>
        <w:tc>
          <w:tcPr>
            <w:tcW w:w="14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p>
        </w:tc>
      </w:tr>
      <w:tr w:rsidR="001B157F" w:rsidRPr="00011084" w:rsidTr="00407A9B">
        <w:trPr>
          <w:trHeight w:val="390"/>
          <w:jc w:val="center"/>
        </w:trPr>
        <w:tc>
          <w:tcPr>
            <w:tcW w:w="1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σs/(kPa)</w:t>
            </w:r>
          </w:p>
        </w:tc>
        <w:tc>
          <w:tcPr>
            <w:tcW w:w="1405"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86</w:t>
            </w:r>
          </w:p>
        </w:tc>
        <w:tc>
          <w:tcPr>
            <w:tcW w:w="1405"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121</w:t>
            </w:r>
          </w:p>
        </w:tc>
        <w:tc>
          <w:tcPr>
            <w:tcW w:w="1405"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180</w:t>
            </w:r>
          </w:p>
        </w:tc>
        <w:tc>
          <w:tcPr>
            <w:tcW w:w="1406"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242</w:t>
            </w:r>
          </w:p>
        </w:tc>
        <w:tc>
          <w:tcPr>
            <w:tcW w:w="1406"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345</w:t>
            </w:r>
          </w:p>
        </w:tc>
      </w:tr>
    </w:tbl>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3．拉伸铜单晶体时，若拉力轴的方向为[001]，σ＝10</w:t>
      </w:r>
      <w:r w:rsidRPr="00011084">
        <w:rPr>
          <w:rFonts w:asciiTheme="minorEastAsia" w:hAnsiTheme="minorEastAsia" w:cs="宋体" w:hint="eastAsia"/>
          <w:color w:val="000000"/>
          <w:kern w:val="0"/>
          <w:sz w:val="28"/>
          <w:szCs w:val="28"/>
          <w:vertAlign w:val="superscript"/>
        </w:rPr>
        <w:t>6</w:t>
      </w:r>
      <w:r w:rsidRPr="00011084">
        <w:rPr>
          <w:rFonts w:asciiTheme="minorEastAsia" w:hAnsiTheme="minorEastAsia" w:cs="宋体" w:hint="eastAsia"/>
          <w:color w:val="000000"/>
          <w:kern w:val="0"/>
          <w:sz w:val="28"/>
          <w:szCs w:val="28"/>
        </w:rPr>
        <w:t>Pa。求(111)面上柏氏矢量b=</w:t>
      </w:r>
      <w:r w:rsidRPr="00011084">
        <w:rPr>
          <w:rFonts w:asciiTheme="minorEastAsia" w:hAnsiTheme="minorEastAsia" w:cs="宋体" w:hint="eastAsia"/>
          <w:noProof/>
          <w:color w:val="000000"/>
          <w:kern w:val="0"/>
          <w:sz w:val="28"/>
          <w:szCs w:val="28"/>
        </w:rPr>
        <w:drawing>
          <wp:inline distT="0" distB="0" distL="0" distR="0">
            <wp:extent cx="502920" cy="388620"/>
            <wp:effectExtent l="0" t="0" r="0" b="0"/>
            <wp:docPr id="328" name="图片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46"/>
                    <a:srcRect/>
                    <a:stretch>
                      <a:fillRect/>
                    </a:stretch>
                  </pic:blipFill>
                  <pic:spPr bwMode="auto">
                    <a:xfrm>
                      <a:off x="0" y="0"/>
                      <a:ext cx="502920" cy="3886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的螺型位错线上所受的力(aCu＝0.36nm)。</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4．给出位错运动的点阵阻力与晶体结构的关系式。说明为什么晶体滑移通常发生在原子最密排的晶面和晶向。</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5．对于面心立方晶体来说，一般要有5个独立的滑移系才能进行滑移。这种结论是否正确?请说明原因及此结论适用的条件。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6．什么是单滑移、多滑移、交滑移?三者滑移线的形貌各有何特征?</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7．已知纯铜的{111}[</w:t>
      </w:r>
      <w:r w:rsidRPr="00011084">
        <w:rPr>
          <w:rFonts w:asciiTheme="minorEastAsia" w:hAnsiTheme="minorEastAsia" w:cs="宋体" w:hint="eastAsia"/>
          <w:noProof/>
          <w:color w:val="000000"/>
          <w:kern w:val="0"/>
          <w:sz w:val="28"/>
          <w:szCs w:val="28"/>
        </w:rPr>
        <w:drawing>
          <wp:inline distT="0" distB="0" distL="0" distR="0">
            <wp:extent cx="297180" cy="198120"/>
            <wp:effectExtent l="19050" t="0" r="7620" b="0"/>
            <wp:docPr id="329" name="图片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47"/>
                    <a:srcRect/>
                    <a:stretch>
                      <a:fillRect/>
                    </a:stretch>
                  </pic:blipFill>
                  <pic:spPr bwMode="auto">
                    <a:xfrm>
                      <a:off x="0" y="0"/>
                      <a:ext cx="297180" cy="1981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]滑移系的临界切应力r</w:t>
      </w:r>
      <w:r w:rsidRPr="00011084">
        <w:rPr>
          <w:rFonts w:asciiTheme="minorEastAsia" w:hAnsiTheme="minorEastAsia" w:cs="宋体" w:hint="eastAsia"/>
          <w:color w:val="000000"/>
          <w:kern w:val="0"/>
          <w:sz w:val="28"/>
          <w:szCs w:val="28"/>
          <w:vertAlign w:val="subscript"/>
        </w:rPr>
        <w:t>c</w:t>
      </w:r>
      <w:r w:rsidRPr="00011084">
        <w:rPr>
          <w:rFonts w:asciiTheme="minorEastAsia" w:hAnsiTheme="minorEastAsia" w:cs="宋体" w:hint="eastAsia"/>
          <w:color w:val="000000"/>
          <w:kern w:val="0"/>
          <w:sz w:val="28"/>
          <w:szCs w:val="28"/>
        </w:rPr>
        <w:t>为1 MPa，问；(1)</w:t>
      </w:r>
      <w:r w:rsidR="00120B9B"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要使(</w:t>
      </w:r>
      <w:r w:rsidRPr="00011084">
        <w:rPr>
          <w:rFonts w:asciiTheme="minorEastAsia" w:hAnsiTheme="minorEastAsia" w:cs="宋体" w:hint="eastAsia"/>
          <w:noProof/>
          <w:color w:val="000000"/>
          <w:kern w:val="0"/>
          <w:sz w:val="28"/>
          <w:szCs w:val="28"/>
        </w:rPr>
        <w:drawing>
          <wp:inline distT="0" distB="0" distL="0" distR="0">
            <wp:extent cx="274320" cy="190500"/>
            <wp:effectExtent l="19050" t="0" r="0" b="0"/>
            <wp:docPr id="330" name="图片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48"/>
                    <a:srcRect/>
                    <a:stretch>
                      <a:fillRect/>
                    </a:stretch>
                  </pic:blipFill>
                  <pic:spPr bwMode="auto">
                    <a:xfrm>
                      <a:off x="0" y="0"/>
                      <a:ext cx="274320" cy="1905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)面上产生[101)方向的滑移，则在[001]方向上应施加多大的应力?</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要使(</w:t>
      </w:r>
      <w:r w:rsidRPr="00011084">
        <w:rPr>
          <w:rFonts w:asciiTheme="minorEastAsia" w:hAnsiTheme="minorEastAsia" w:cs="宋体" w:hint="eastAsia"/>
          <w:noProof/>
          <w:color w:val="000000"/>
          <w:kern w:val="0"/>
          <w:sz w:val="28"/>
          <w:szCs w:val="28"/>
        </w:rPr>
        <w:drawing>
          <wp:inline distT="0" distB="0" distL="0" distR="0">
            <wp:extent cx="274320" cy="190500"/>
            <wp:effectExtent l="19050" t="0" r="0" b="0"/>
            <wp:docPr id="331" name="图片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9"/>
                    <a:srcRect/>
                    <a:stretch>
                      <a:fillRect/>
                    </a:stretch>
                  </pic:blipFill>
                  <pic:spPr bwMode="auto">
                    <a:xfrm>
                      <a:off x="0" y="0"/>
                      <a:ext cx="274320" cy="1905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)面上产生[110]方向的滑移呢?</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8．证明体心立方金属产生孪生变形时，孪晶面沿孪生方向的切应变为0.707。</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9．试比较晶体滑移和孪生变形的异同点。</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用金相分析如何区分“滑移带”、“机械孪晶”、“退火孪晶”。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试用位错理论解释低碳钢的屈服。举例说明吕德斯带对工业生产的影响及防止办法。</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纤维组织及织构是怎样形成的?它们有何不同?对金属的性能有什么影响?</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简要分析加工硬化、细晶强化、固熔强化及弥散强化在本质上有何异同。</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14．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钨丝中气泡密度(单位面积内的气泡个数)由100个/cm</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增至400个/cm</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时，拉伸强度可以提高1倍左右，这是因为气泡可以阻碍位错运动。试分析气泡阻碍位错运动的机制和确定切应力的增值</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r。</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15．</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陶瓷晶体塑性变形有何特点?</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16．为什么陶瓷实际的抗拉强度低于理论的屈服强度，而陶瓷的压缩强度总是高于抗拉</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17．</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强度?</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18．已知烧结氧化铝的孔隙度为5％时，其弹性模量为370 GPa，若另一烧结氧化铝的弹性模量为270 GPa，试求其孔隙度。</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19．为什么高聚物在冷拉过程中细颈截面积保持基本不变?将已冷拉高聚物加热到它的玻理化转变温度以上时，冷拉中产生的形变是否能回复?</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20．银纹与裂纹有什么区别?</w:t>
      </w:r>
    </w:p>
    <w:p w:rsidR="00DE1C90" w:rsidRPr="00011084" w:rsidRDefault="00DE1C90" w:rsidP="00120B9B">
      <w:pPr>
        <w:widowControl/>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答案</w:t>
      </w:r>
    </w:p>
    <w:p w:rsidR="001B157F" w:rsidRPr="00011084" w:rsidRDefault="00407A9B"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001B157F" w:rsidRPr="00011084">
        <w:rPr>
          <w:rFonts w:asciiTheme="minorEastAsia" w:hAnsiTheme="minorEastAsia" w:cs="宋体" w:hint="eastAsia"/>
          <w:color w:val="000000"/>
          <w:kern w:val="0"/>
          <w:sz w:val="28"/>
          <w:szCs w:val="28"/>
        </w:rPr>
        <w:t>(1)临界分切应力n及取向因子数据如附表2.3所示。以上数据表明，实验结果符合临界分切应力定律τ</w:t>
      </w:r>
      <w:r w:rsidR="001B157F" w:rsidRPr="00011084">
        <w:rPr>
          <w:rFonts w:asciiTheme="minorEastAsia" w:hAnsiTheme="minorEastAsia" w:cs="宋体" w:hint="eastAsia"/>
          <w:color w:val="000000"/>
          <w:kern w:val="0"/>
          <w:sz w:val="28"/>
          <w:szCs w:val="28"/>
          <w:vertAlign w:val="subscript"/>
        </w:rPr>
        <w:t>k</w:t>
      </w:r>
      <w:r w:rsidR="001B157F" w:rsidRPr="00011084">
        <w:rPr>
          <w:rFonts w:asciiTheme="minorEastAsia" w:hAnsiTheme="minorEastAsia" w:cs="宋体" w:hint="eastAsia"/>
          <w:color w:val="000000"/>
          <w:kern w:val="0"/>
          <w:sz w:val="28"/>
          <w:szCs w:val="28"/>
        </w:rPr>
        <w:t>＝σ</w:t>
      </w:r>
      <w:r w:rsidR="001B157F" w:rsidRPr="00011084">
        <w:rPr>
          <w:rFonts w:asciiTheme="minorEastAsia" w:hAnsiTheme="minorEastAsia" w:cs="宋体" w:hint="eastAsia"/>
          <w:color w:val="000000"/>
          <w:kern w:val="0"/>
          <w:sz w:val="28"/>
          <w:szCs w:val="28"/>
          <w:vertAlign w:val="subscript"/>
        </w:rPr>
        <w:t>m</w:t>
      </w:r>
      <w:r w:rsidR="001B157F" w:rsidRPr="00011084">
        <w:rPr>
          <w:rFonts w:asciiTheme="minorEastAsia" w:hAnsiTheme="minorEastAsia" w:cs="宋体" w:hint="eastAsia"/>
          <w:color w:val="000000"/>
          <w:kern w:val="0"/>
          <w:sz w:val="28"/>
          <w:szCs w:val="28"/>
        </w:rPr>
        <w:t>。(2)屈服应力σ</w:t>
      </w:r>
      <w:r w:rsidR="001B157F" w:rsidRPr="00011084">
        <w:rPr>
          <w:rFonts w:asciiTheme="minorEastAsia" w:hAnsiTheme="minorEastAsia" w:cs="宋体" w:hint="eastAsia"/>
          <w:color w:val="000000"/>
          <w:kern w:val="0"/>
          <w:sz w:val="28"/>
          <w:szCs w:val="28"/>
          <w:vertAlign w:val="subscript"/>
        </w:rPr>
        <w:t>s</w:t>
      </w:r>
      <w:r w:rsidR="001B157F" w:rsidRPr="00011084">
        <w:rPr>
          <w:rFonts w:asciiTheme="minorEastAsia" w:hAnsiTheme="minorEastAsia" w:cs="宋体" w:hint="eastAsia"/>
          <w:color w:val="000000"/>
          <w:kern w:val="0"/>
          <w:sz w:val="28"/>
          <w:szCs w:val="28"/>
        </w:rPr>
        <w:t>与取向因子，m之间的关系如附图2.17所示。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单滑移是指只有一个滑移系进行滑移。滑移线呈一系列彼此平行的直线。这是因为单滑移仅有一组多滑移是指有两组或两组以上的不同滑移系同时或交替地进行滑移。它们的滑移线或者平行，或者相交成一定角度。这是因为一定的晶体结构中具有一定的滑移系，而这些滑移系的滑移面之间及滑移方向之间都交滑移是指两个或两个以上</w:t>
      </w:r>
      <w:r w:rsidRPr="00011084">
        <w:rPr>
          <w:rFonts w:asciiTheme="minorEastAsia" w:hAnsiTheme="minorEastAsia" w:cs="宋体" w:hint="eastAsia"/>
          <w:color w:val="000000"/>
          <w:kern w:val="0"/>
          <w:sz w:val="28"/>
          <w:szCs w:val="28"/>
        </w:rPr>
        <w:lastRenderedPageBreak/>
        <w:t>的滑移面沿共同的滑移方向同时或交替地滑移。它们的滑移线通常为折线或波纹状。只是螺位错在不同的滑移面上反复“扩展”的结果。</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10．滑移带一般不穿越晶界。如果没有多滑移时，以平行直线和波纹线出现，如附图2.19(a)，它可以通过抛光而去除。</w:t>
      </w:r>
      <w:r w:rsidRPr="00011084">
        <w:rPr>
          <w:rFonts w:asciiTheme="minorEastAsia" w:hAnsiTheme="minorEastAsia" w:cs="宋体" w:hint="eastAsia"/>
          <w:color w:val="000000"/>
          <w:kern w:val="0"/>
          <w:sz w:val="28"/>
          <w:szCs w:val="28"/>
        </w:rPr>
        <w:br/>
        <w:t>机械孪晶也在晶粒内，因为它在滑移难以进行时发生，而当孪生使晶体转动后，又可使晶体滑移。所以一般孪晶区域不大，如附图2．19(b)所示。孪晶与基体位向不同，不能通过抛光去除。</w:t>
      </w:r>
      <w:r w:rsidRPr="00011084">
        <w:rPr>
          <w:rFonts w:asciiTheme="minorEastAsia" w:hAnsiTheme="minorEastAsia" w:cs="宋体" w:hint="eastAsia"/>
          <w:color w:val="000000"/>
          <w:kern w:val="0"/>
          <w:sz w:val="28"/>
          <w:szCs w:val="28"/>
        </w:rPr>
        <w:br/>
        <w:t>退火孪晶以大条块形态分布于晶内，孪晶界面平直，一般在金相磨面上分布比较均匀，如附图2。19(c)所示，且不能通过抛光去除。</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低碳钢的屈服现象可用位错理论说明。由于低碳钢是以铁素体为基的合金，铁素体中的碳(氮)原子与位错交互作用，总是趋于聚集在位错线受拉应力的部位以降低体系的畸变能，形成柯氏气团对位错起“钉扎”作用，致使σ</w:t>
      </w:r>
      <w:r w:rsidRPr="00011084">
        <w:rPr>
          <w:rFonts w:asciiTheme="minorEastAsia" w:hAnsiTheme="minorEastAsia" w:cs="宋体" w:hint="eastAsia"/>
          <w:color w:val="000000"/>
          <w:kern w:val="0"/>
          <w:sz w:val="28"/>
          <w:szCs w:val="28"/>
          <w:vertAlign w:val="subscript"/>
        </w:rPr>
        <w:t>s</w:t>
      </w:r>
      <w:r w:rsidRPr="00011084">
        <w:rPr>
          <w:rFonts w:asciiTheme="minorEastAsia" w:hAnsiTheme="minorEastAsia" w:cs="宋体" w:hint="eastAsia"/>
          <w:color w:val="000000"/>
          <w:kern w:val="0"/>
          <w:sz w:val="28"/>
          <w:szCs w:val="28"/>
        </w:rPr>
        <w:t>升高。而位错一旦挣脱气团的钉扎，便可在较小的应力下继续运动，这时拉伸曲线上又会出现下屈服点。已经屈服的试样，卸载后立即重新加载拉伸时，由于位错已脱出气团的钉扎，故不出现屈服点。但若卸载后，放置较长时间或稍经加热后，再进行拉伸时，由于熔质原子已通过热扩散又重新聚集到位错线周围形成气团，故屈服现象又会重新出现。吕德斯带会使低碳薄钢板在冲压成型时使工件表面粗糙不平。其解决办法，可根据应变时效原理，将钢板在冲压之前先进行一道微量冷轧(如1％～2％的压下量)工序，使屈服点消除，随后进行冲压成型，也可向钢中加入少量Ti，A1及C，N等形成化合物，以消除屈服点。</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12．材料经冷加工后，除使紊乱取向的多晶材料变成有择优取向的材料外，还使材料中的不熔杂质、第二相和各种缺陷发生变形。由于晶粒、杂质、第二相、缺陷等都沿着金属的主变形方向被拉长成纤维状，故称为纤维组织。一般来说，纤维组织使金属纵向(纤维方向)强度高于横向强度。这是因为在横断面上杂质、第二相、缺陷等脆性、低强度“组元”的截面面积小，而在纵断面上截面面积大。当零件承受较大载荷或承受冲击和交变载荷时，这种各向异性就可能引起很大的危险。金属在冷加工以后，各晶粒的位向就有一定的关系。如某些晶面或晶向彼此平行，且都平行于零件的某一外部参考方向，这样一种位向分布就称为择优取向或简称为织构。形成织构的原因并不限于冷加工，而这里主要是指形变织构。无论从位向还是从性能看，有织构的多晶材料都介于单晶体和完全紊乱取向的多晶体之间。由于织构引起金属各向异性，在很多情况下给金属加工带来不便，如冷轧镁板会产生(0001)&lt;1120&gt;织构，若进一步加工很容易开裂；深冲金属杯的制耳，金属的热循环生长等。但有些情况下也有其有利的一面。</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13．加工硬化是由于位错塞积、缠结及其相互作用，阻止了位错的进一步运动，流变应力</w:t>
      </w:r>
      <w:r w:rsidRPr="00011084">
        <w:rPr>
          <w:rFonts w:asciiTheme="minorEastAsia" w:hAnsiTheme="minorEastAsia" w:cs="宋体" w:hint="eastAsia"/>
          <w:noProof/>
          <w:color w:val="000000"/>
          <w:kern w:val="0"/>
          <w:sz w:val="28"/>
          <w:szCs w:val="28"/>
        </w:rPr>
        <w:drawing>
          <wp:inline distT="0" distB="0" distL="0" distR="0">
            <wp:extent cx="883920" cy="259080"/>
            <wp:effectExtent l="0" t="0" r="0" b="0"/>
            <wp:docPr id="336" name="图片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49"/>
                    <a:srcRect/>
                    <a:stretch>
                      <a:fillRect/>
                    </a:stretch>
                  </pic:blipFill>
                  <pic:spPr bwMode="auto">
                    <a:xfrm>
                      <a:off x="0" y="0"/>
                      <a:ext cx="883920" cy="2590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。细晶强化是由于晶界上的原子排列不规则，且杂质和缺陷多，能量较高，阻碍位错的通过，</w:t>
      </w:r>
      <w:r w:rsidRPr="00011084">
        <w:rPr>
          <w:rFonts w:asciiTheme="minorEastAsia" w:hAnsiTheme="minorEastAsia" w:cs="宋体" w:hint="eastAsia"/>
          <w:noProof/>
          <w:color w:val="000000"/>
          <w:kern w:val="0"/>
          <w:sz w:val="28"/>
          <w:szCs w:val="28"/>
        </w:rPr>
        <w:drawing>
          <wp:inline distT="0" distB="0" distL="0" distR="0">
            <wp:extent cx="1021080" cy="350520"/>
            <wp:effectExtent l="19050" t="0" r="7620" b="0"/>
            <wp:docPr id="337" name="图片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50"/>
                    <a:srcRect/>
                    <a:stretch>
                      <a:fillRect/>
                    </a:stretch>
                  </pic:blipFill>
                  <pic:spPr bwMode="auto">
                    <a:xfrm>
                      <a:off x="0" y="0"/>
                      <a:ext cx="1021080" cy="35052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；且晶粒细小时，变形均匀，应力集中小，裂纹不易萌生和传播。固熔强化是由于位错与熔质原子交互作用，即柯氏气团阻碍位错运动。弥散强化是由于位错绕过、切过第二相粒子，需要增加额外的能量(如</w:t>
      </w:r>
      <w:r w:rsidRPr="00011084">
        <w:rPr>
          <w:rFonts w:asciiTheme="minorEastAsia" w:hAnsiTheme="minorEastAsia" w:cs="宋体" w:hint="eastAsia"/>
          <w:color w:val="000000"/>
          <w:kern w:val="0"/>
          <w:sz w:val="28"/>
          <w:szCs w:val="28"/>
        </w:rPr>
        <w:lastRenderedPageBreak/>
        <w:t>表面能或错排能)；同时，粒子周围的弹性应力场与位错产生交互作用，阻碍位错运动。</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14．气泡阻碍位错运动的机制是由于位错通过气泡时，切割气泡，增加了气泡—金属间界面的面积，因此需要增加外切应力做功，即提高了金属钨的强度。设位错的柏氏矢量为</w:t>
      </w:r>
      <w:r w:rsidRPr="00011084">
        <w:rPr>
          <w:rFonts w:asciiTheme="minorEastAsia" w:hAnsiTheme="minorEastAsia" w:cs="宋体" w:hint="eastAsia"/>
          <w:b/>
          <w:bCs/>
          <w:i/>
          <w:iCs/>
          <w:color w:val="000000"/>
          <w:kern w:val="0"/>
          <w:sz w:val="28"/>
          <w:szCs w:val="28"/>
        </w:rPr>
        <w:t>b</w:t>
      </w:r>
      <w:r w:rsidRPr="00011084">
        <w:rPr>
          <w:rFonts w:asciiTheme="minorEastAsia" w:hAnsiTheme="minorEastAsia" w:cs="宋体" w:hint="eastAsia"/>
          <w:color w:val="000000"/>
          <w:kern w:val="0"/>
          <w:sz w:val="28"/>
          <w:szCs w:val="28"/>
        </w:rPr>
        <w:t>，气泡半径为r，则位错切割气泡后增加的气泡—金属间界面面积为A＝2rb。设气泡—金属的比界面能为σ，则界面能增值为2rbσ。若位错切割一个气泡的切应力增值为</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τ’，，则应力所做功为</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τ’b。所以2rbσ=</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τ’b，即：2rσ=</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τ’当气泡密度为n时，则切应力总增值：</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τ=n</w:t>
      </w:r>
      <w:r w:rsidRPr="00011084">
        <w:rPr>
          <w:rFonts w:ascii="MS Gothic" w:eastAsia="MS Gothic" w:hAnsi="MS Gothic" w:cs="MS Gothic" w:hint="eastAsia"/>
          <w:color w:val="000000"/>
          <w:kern w:val="0"/>
          <w:sz w:val="28"/>
          <w:szCs w:val="28"/>
        </w:rPr>
        <w:t>∆</w:t>
      </w:r>
      <w:r w:rsidRPr="00011084">
        <w:rPr>
          <w:rFonts w:asciiTheme="minorEastAsia" w:hAnsiTheme="minorEastAsia" w:cs="宋体" w:hint="eastAsia"/>
          <w:color w:val="000000"/>
          <w:kern w:val="0"/>
          <w:sz w:val="28"/>
          <w:szCs w:val="28"/>
        </w:rPr>
        <w:t>τ’=2nrσ可见，切应力增值与气泡密度成正比。</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 15．</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作为一类材料，陶瓷是比较脆的。晶态陶瓷缺乏塑性是由于其离子键和共价键造成的。在共价键键合的陶瓷中，原子之间的键合是特定的并具有方向性，如附图2.20(a)所示。当位错以水平方向运动时，必须破坏这种特殊的原子键合，而共价键的结合力是很强的，位错运动有很高的点阵阻力(即派—纳力)。因此，以共价键键合的陶瓷，不论是单晶体还是多晶体，都是脆的。基本上是离子键键合的陶瓷，它的变形就不一样。具有离子键的单晶体，如氧化铁和氯化钠，在室温受压应力作用时可以进行相当多的塑性变形，但是具有离子键的多晶陶瓷则是脆的，并在晶界形成裂纹。这是因为可以进行变形的离子晶体，如附图2.20(b)所示，当位错运动一个原子间距时，同号离子的巨大斥力，使位错难以运动；但位错如果沿45°方向而不是水平方向运动，则在滑移过程中相邻晶面始终由库仑力保持相吸，因</w:t>
      </w:r>
      <w:r w:rsidRPr="00011084">
        <w:rPr>
          <w:rFonts w:asciiTheme="minorEastAsia" w:hAnsiTheme="minorEastAsia" w:cs="宋体" w:hint="eastAsia"/>
          <w:color w:val="000000"/>
          <w:kern w:val="0"/>
          <w:sz w:val="28"/>
          <w:szCs w:val="28"/>
        </w:rPr>
        <w:lastRenderedPageBreak/>
        <w:t>而具有相当好的塑性。但是多晶陶瓷变形时，相邻晶粒必须协调地改变形状，由于滑移系统较少而难以实现，结果在晶界产生开裂，最终导致脆性断裂。</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16这是由于陶瓷粉末烧结时存在难以避免的显微空隙。在冷却或热循环时由热应力产生了显微裂纹，由于腐蚀所造成的表面裂纹，使得陶瓷晶体与金属不同，具有先天性微裂纹。在裂纹尖端，会产生严重的应力集中，按照弹性力学估算，裂纹尖端的最大应力已达到理论断裂强度或理论屈服强度(因为陶瓷晶体中可动位错很少，而位错运动又很困难，故一旦达到屈服强度就断裂了)。反过来，也可以计算当裂纹尖端的最大应力等于理论屈服强度时，晶体断裂的名义应力，它和实际得出的抗拉强度极为接近。陶瓷的压缩强度一般为抗拉强度的15倍左右。这是因为在拉伸时当裂纹一达到临界尺寸就失稳扩展而断裂；而压缩时裂纹或者闭合或者呈稳态地缓慢扩展，并转向平行于压缩轴。即在拉伸时，陶瓷的抗拉强度是由晶体中的最大裂纹尺寸决定的，而压缩强度是由裂纹的平均尺寸决定的。</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 18．玻璃态高聚物在T</w:t>
      </w:r>
      <w:r w:rsidRPr="00011084">
        <w:rPr>
          <w:rFonts w:asciiTheme="minorEastAsia" w:hAnsiTheme="minorEastAsia" w:cs="宋体" w:hint="eastAsia"/>
          <w:color w:val="000000"/>
          <w:kern w:val="0"/>
          <w:sz w:val="28"/>
          <w:szCs w:val="28"/>
          <w:vertAlign w:val="subscript"/>
        </w:rPr>
        <w:t>b</w:t>
      </w:r>
      <w:r w:rsidRPr="00011084">
        <w:rPr>
          <w:rFonts w:asciiTheme="minorEastAsia" w:hAnsiTheme="minorEastAsia" w:cs="宋体" w:hint="eastAsia"/>
          <w:color w:val="000000"/>
          <w:kern w:val="0"/>
          <w:sz w:val="28"/>
          <w:szCs w:val="28"/>
        </w:rPr>
        <w:t>～T</w:t>
      </w:r>
      <w:r w:rsidRPr="00011084">
        <w:rPr>
          <w:rFonts w:asciiTheme="minorEastAsia" w:hAnsiTheme="minorEastAsia" w:cs="宋体" w:hint="eastAsia"/>
          <w:color w:val="000000"/>
          <w:kern w:val="0"/>
          <w:sz w:val="28"/>
          <w:szCs w:val="28"/>
          <w:vertAlign w:val="subscript"/>
        </w:rPr>
        <w:t>g</w:t>
      </w:r>
      <w:r w:rsidRPr="00011084">
        <w:rPr>
          <w:rFonts w:asciiTheme="minorEastAsia" w:hAnsiTheme="minorEastAsia" w:cs="宋体" w:hint="eastAsia"/>
          <w:color w:val="000000"/>
          <w:kern w:val="0"/>
          <w:sz w:val="28"/>
          <w:szCs w:val="28"/>
        </w:rPr>
        <w:t>之间或部分结晶高聚物在T</w:t>
      </w:r>
      <w:r w:rsidRPr="00011084">
        <w:rPr>
          <w:rFonts w:asciiTheme="minorEastAsia" w:hAnsiTheme="minorEastAsia" w:cs="宋体" w:hint="eastAsia"/>
          <w:color w:val="000000"/>
          <w:kern w:val="0"/>
          <w:sz w:val="28"/>
          <w:szCs w:val="28"/>
          <w:vertAlign w:val="subscript"/>
        </w:rPr>
        <w:t>g</w:t>
      </w:r>
      <w:r w:rsidRPr="00011084">
        <w:rPr>
          <w:rFonts w:asciiTheme="minorEastAsia" w:hAnsiTheme="minorEastAsia" w:cs="宋体" w:hint="eastAsia"/>
          <w:color w:val="000000"/>
          <w:kern w:val="0"/>
          <w:sz w:val="28"/>
          <w:szCs w:val="28"/>
        </w:rPr>
        <w:t>～T</w:t>
      </w:r>
      <w:r w:rsidRPr="00011084">
        <w:rPr>
          <w:rFonts w:asciiTheme="minorEastAsia" w:hAnsiTheme="minorEastAsia" w:cs="宋体" w:hint="eastAsia"/>
          <w:color w:val="000000"/>
          <w:kern w:val="0"/>
          <w:sz w:val="28"/>
          <w:szCs w:val="28"/>
          <w:vertAlign w:val="subscript"/>
        </w:rPr>
        <w:t>m</w:t>
      </w:r>
      <w:r w:rsidRPr="00011084">
        <w:rPr>
          <w:rFonts w:asciiTheme="minorEastAsia" w:hAnsiTheme="minorEastAsia" w:cs="宋体" w:hint="eastAsia"/>
          <w:color w:val="000000"/>
          <w:kern w:val="0"/>
          <w:sz w:val="28"/>
          <w:szCs w:val="28"/>
        </w:rPr>
        <w:t>之间的典型拉伸应力—应变曲线表明，过了屈服点之后，材料开始在局部地区(如应力集中处)出现颈缩，再继续变形时，其变形不是集中在原颈缩处，使得该处愈拉愈细，而是颈缩区扩大，不断沿着试样长度方向延伸，直到整个试样的截面尺寸都均匀减小。在这一段变形过程中应力几乎不变，如附图2.21所示。在开始出现颈缩后，继续变形时颈缩沿整个试样扩大，这说明原颈缩处出现了加工硬化。X射线证明，</w:t>
      </w:r>
      <w:r w:rsidRPr="00011084">
        <w:rPr>
          <w:rFonts w:asciiTheme="minorEastAsia" w:hAnsiTheme="minorEastAsia" w:cs="宋体" w:hint="eastAsia"/>
          <w:color w:val="000000"/>
          <w:kern w:val="0"/>
          <w:sz w:val="28"/>
          <w:szCs w:val="28"/>
        </w:rPr>
        <w:lastRenderedPageBreak/>
        <w:t>高聚物中的大分子无论是呈无定形态还是呈结晶态，随着变形程度的增加，都逐渐发生了沿外力方向的定向排列。由于键的方向性(主要是共价键)在产生定向排列之后，产生了应变硬化。把已冷拉高聚物的试样加热到Tg以上，形变基本上全能回复。这说明非晶态高聚物冷拉中产生的形变属高弹性形变范畴。部分结晶高聚物冷拉后残留的形变中大部分必须升温至丁-附近时才能回复。这是因为部分结晶高聚物的冷拉中伴随着晶片的排列与取向，而取向的晶片在T</w:t>
      </w:r>
      <w:r w:rsidRPr="00011084">
        <w:rPr>
          <w:rFonts w:asciiTheme="minorEastAsia" w:hAnsiTheme="minorEastAsia" w:cs="宋体" w:hint="eastAsia"/>
          <w:color w:val="000000"/>
          <w:kern w:val="0"/>
          <w:sz w:val="28"/>
          <w:szCs w:val="28"/>
          <w:vertAlign w:val="subscript"/>
        </w:rPr>
        <w:t>m</w:t>
      </w:r>
      <w:r w:rsidRPr="00011084">
        <w:rPr>
          <w:rFonts w:asciiTheme="minorEastAsia" w:hAnsiTheme="minorEastAsia" w:cs="宋体" w:hint="eastAsia"/>
          <w:color w:val="000000"/>
          <w:kern w:val="0"/>
          <w:sz w:val="28"/>
          <w:szCs w:val="28"/>
        </w:rPr>
        <w:t>以下是热力学稳定的。 </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19．银纹不同于裂纹。裂纹的两个张开面之间完全是空的，而银纹面之间由高度取向的纤维束和空穴组成，仍具有一定的强度。银纹的形成是由于材料在张应力作用下局部屈服和冷拉造成。</w:t>
      </w:r>
    </w:p>
    <w:p w:rsidR="001B157F" w:rsidRPr="00011084" w:rsidRDefault="001B157F" w:rsidP="00120B9B">
      <w:pPr>
        <w:widowControl/>
        <w:spacing w:line="200" w:lineRule="atLeast"/>
        <w:jc w:val="left"/>
        <w:rPr>
          <w:rFonts w:asciiTheme="minorEastAsia" w:hAnsiTheme="minorEastAsia" w:cs="宋体"/>
          <w:b/>
          <w:color w:val="FF0000"/>
          <w:kern w:val="0"/>
          <w:sz w:val="28"/>
          <w:szCs w:val="28"/>
        </w:rPr>
      </w:pPr>
      <w:r w:rsidRPr="00011084">
        <w:rPr>
          <w:rFonts w:asciiTheme="minorEastAsia" w:hAnsiTheme="minorEastAsia" w:cs="宋体" w:hint="eastAsia"/>
          <w:b/>
          <w:color w:val="FF0000"/>
          <w:kern w:val="0"/>
          <w:sz w:val="28"/>
          <w:szCs w:val="28"/>
        </w:rPr>
        <w:t>第七章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1．设计一种实验方法，确定在一定温度( T )下再结晶形核率N和长大线速度G （若N和G都随时间而变）。2．金属铸件能否通过再结晶退火来细化晶粒?</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3．固态下无相变的金属及合金，如不重熔，能否改变其晶粒大小?用什么方法可以改变?</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4．说明金属在冷变形、回复、再结晶及晶粒长大各阶段晶体缺陷的行为与表现，并说明各阶段促使这些晶体缺陷运动的驱动力是什么。</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5．将一锲型铜片置于间距恒定的两轧辊间轧制，如图7—4所示。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画出此铜片经完全再结晶后晶粒大小沿片长方向变化的示意图；</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如果在较低温度退火，何处先发生再结晶?为什么?</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图7—5示出。—黄铜在再结晶终了的晶粒尺寸和再结晶前的冷加工量之间的关系。图中曲线表明，三种不同的退火温度对晶粒大小影响不大。这一现象与通常所说的“退火温度越高，退火后晶粒越大”是否有矛盾?该如何解释?</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7．假定再结晶温度被定义为在1 h内完成95％再结晶的温度，按阿累尼乌斯(Arrhenius)方程，N＝N</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exp(</w:t>
      </w:r>
      <w:r w:rsidRPr="00011084">
        <w:rPr>
          <w:rFonts w:asciiTheme="minorEastAsia" w:hAnsiTheme="minorEastAsia" w:cs="宋体" w:hint="eastAsia"/>
          <w:noProof/>
          <w:color w:val="000000"/>
          <w:kern w:val="0"/>
          <w:sz w:val="28"/>
          <w:szCs w:val="28"/>
        </w:rPr>
        <w:drawing>
          <wp:inline distT="0" distB="0" distL="0" distR="0">
            <wp:extent cx="411480" cy="411480"/>
            <wp:effectExtent l="19050" t="0" r="0" b="0"/>
            <wp:docPr id="340"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51"/>
                    <a:srcRect/>
                    <a:stretch>
                      <a:fillRect/>
                    </a:stretch>
                  </pic:blipFill>
                  <pic:spPr bwMode="auto">
                    <a:xfrm>
                      <a:off x="0" y="0"/>
                      <a:ext cx="411480" cy="41148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)，G＝G</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exp(</w:t>
      </w:r>
      <w:r w:rsidRPr="00011084">
        <w:rPr>
          <w:rFonts w:asciiTheme="minorEastAsia" w:hAnsiTheme="minorEastAsia" w:cs="宋体" w:hint="eastAsia"/>
          <w:noProof/>
          <w:color w:val="000000"/>
          <w:kern w:val="0"/>
          <w:sz w:val="28"/>
          <w:szCs w:val="28"/>
        </w:rPr>
        <w:drawing>
          <wp:inline distT="0" distB="0" distL="0" distR="0">
            <wp:extent cx="411480" cy="419100"/>
            <wp:effectExtent l="19050" t="0" r="0" b="0"/>
            <wp:docPr id="341" name="图片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52"/>
                    <a:srcRect/>
                    <a:stretch>
                      <a:fillRect/>
                    </a:stretch>
                  </pic:blipFill>
                  <pic:spPr bwMode="auto">
                    <a:xfrm>
                      <a:off x="0" y="0"/>
                      <a:ext cx="411480" cy="4191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)可以知道，再结晶温度将是G和向的函数。(1)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确定再结晶温度与G</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，N</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，Q</w:t>
      </w:r>
      <w:r w:rsidRPr="00011084">
        <w:rPr>
          <w:rFonts w:asciiTheme="minorEastAsia" w:hAnsiTheme="minorEastAsia" w:cs="宋体" w:hint="eastAsia"/>
          <w:color w:val="000000"/>
          <w:kern w:val="0"/>
          <w:sz w:val="28"/>
          <w:szCs w:val="28"/>
          <w:vertAlign w:val="subscript"/>
        </w:rPr>
        <w:t>g</w:t>
      </w:r>
      <w:r w:rsidRPr="00011084">
        <w:rPr>
          <w:rFonts w:asciiTheme="minorEastAsia" w:hAnsiTheme="minorEastAsia" w:cs="宋体" w:hint="eastAsia"/>
          <w:color w:val="000000"/>
          <w:kern w:val="0"/>
          <w:sz w:val="28"/>
          <w:szCs w:val="28"/>
        </w:rPr>
        <w:t>，Q</w:t>
      </w:r>
      <w:r w:rsidRPr="00011084">
        <w:rPr>
          <w:rFonts w:asciiTheme="minorEastAsia" w:hAnsiTheme="minorEastAsia" w:cs="宋体" w:hint="eastAsia"/>
          <w:color w:val="000000"/>
          <w:kern w:val="0"/>
          <w:sz w:val="28"/>
          <w:szCs w:val="28"/>
          <w:vertAlign w:val="subscript"/>
        </w:rPr>
        <w:t>n</w:t>
      </w:r>
      <w:r w:rsidRPr="00011084">
        <w:rPr>
          <w:rFonts w:asciiTheme="minorEastAsia" w:hAnsiTheme="minorEastAsia" w:cs="宋体" w:hint="eastAsia"/>
          <w:color w:val="000000"/>
          <w:kern w:val="0"/>
          <w:sz w:val="28"/>
          <w:szCs w:val="28"/>
        </w:rPr>
        <w:t>的函数关系；(2)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说明N</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，G</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，Q</w:t>
      </w:r>
      <w:r w:rsidRPr="00011084">
        <w:rPr>
          <w:rFonts w:asciiTheme="minorEastAsia" w:hAnsiTheme="minorEastAsia" w:cs="宋体" w:hint="eastAsia"/>
          <w:color w:val="000000"/>
          <w:kern w:val="0"/>
          <w:sz w:val="28"/>
          <w:szCs w:val="28"/>
          <w:vertAlign w:val="subscript"/>
        </w:rPr>
        <w:t>g</w:t>
      </w:r>
      <w:r w:rsidRPr="00011084">
        <w:rPr>
          <w:rFonts w:asciiTheme="minorEastAsia" w:hAnsiTheme="minorEastAsia" w:cs="宋体" w:hint="eastAsia"/>
          <w:color w:val="000000"/>
          <w:kern w:val="0"/>
          <w:sz w:val="28"/>
          <w:szCs w:val="28"/>
        </w:rPr>
        <w:t>，Q</w:t>
      </w:r>
      <w:r w:rsidRPr="00011084">
        <w:rPr>
          <w:rFonts w:asciiTheme="minorEastAsia" w:hAnsiTheme="minorEastAsia" w:cs="宋体" w:hint="eastAsia"/>
          <w:color w:val="000000"/>
          <w:kern w:val="0"/>
          <w:sz w:val="28"/>
          <w:szCs w:val="28"/>
          <w:vertAlign w:val="subscript"/>
        </w:rPr>
        <w:t>0</w:t>
      </w:r>
      <w:r w:rsidRPr="00011084">
        <w:rPr>
          <w:rFonts w:asciiTheme="minorEastAsia" w:hAnsiTheme="minorEastAsia" w:cs="宋体" w:hint="eastAsia"/>
          <w:color w:val="000000"/>
          <w:kern w:val="0"/>
          <w:sz w:val="28"/>
          <w:szCs w:val="28"/>
        </w:rPr>
        <w:t>的意义及其影响因素。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8．为细化某纯铝件晶粒，将其冷变形5％后于650℃退火1 h，组织反而粗化；增大冷变形量至80％，再于650℃退火1 h，仍然得到粗大晶粒。试分析其原因，指出上述工艺不合理处，并制定一种合理的晶粒细化工艺。</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9．冷拉铜导线在用作架空导线时(要求一定的强度)和电灯花导线(要求韧性好)时，应分别采用什么样的最终热处理工艺才合适?</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10．试比较去应力退火过程与动态回复过程位错运动有何不同。从显微组织上如何区分动、静态回复和动、静态再结晶?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11．某低碳钢零件要求各向同性，但在热加工后形成比较明显的带状组织。请提出几种具体方法来减轻或消除在热加工中形成带状组织的因素。</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12．为何金属材料经热加工后机械性能较铸造状态为佳?</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13灯泡中的钨丝在非常高的温度下工作，故会发生显著的晶粒长大。当形成横跨灯丝的大晶粒时，灯丝在某些情况下就变得很脆，并会在因加热与冷却时的热膨胀所造成的应力下发生破断。试找出一种能延长钨丝寿命的方法。</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14．Fe-Si钢(Wsi为0.03)中，测量得到MnS粒子的直径为0.4mm，每1 mm</w:t>
      </w:r>
      <w:r w:rsidRPr="00011084">
        <w:rPr>
          <w:rFonts w:asciiTheme="minorEastAsia" w:hAnsiTheme="minorEastAsia" w:cs="宋体" w:hint="eastAsia"/>
          <w:color w:val="000000"/>
          <w:kern w:val="0"/>
          <w:sz w:val="28"/>
          <w:szCs w:val="28"/>
          <w:vertAlign w:val="superscript"/>
        </w:rPr>
        <w:t>2</w:t>
      </w:r>
      <w:r w:rsidRPr="00011084">
        <w:rPr>
          <w:rFonts w:asciiTheme="minorEastAsia" w:hAnsiTheme="minorEastAsia" w:cs="宋体" w:hint="eastAsia"/>
          <w:color w:val="000000"/>
          <w:kern w:val="0"/>
          <w:sz w:val="28"/>
          <w:szCs w:val="28"/>
        </w:rPr>
        <w:t>内的粒子数为2×10</w:t>
      </w:r>
      <w:r w:rsidRPr="00011084">
        <w:rPr>
          <w:rFonts w:asciiTheme="minorEastAsia" w:hAnsiTheme="minorEastAsia" w:cs="宋体" w:hint="eastAsia"/>
          <w:color w:val="000000"/>
          <w:kern w:val="0"/>
          <w:sz w:val="28"/>
          <w:szCs w:val="28"/>
          <w:vertAlign w:val="superscript"/>
        </w:rPr>
        <w:t>5</w:t>
      </w:r>
      <w:r w:rsidRPr="00011084">
        <w:rPr>
          <w:rFonts w:asciiTheme="minorEastAsia" w:hAnsiTheme="minorEastAsia" w:cs="宋体" w:hint="eastAsia"/>
          <w:color w:val="000000"/>
          <w:kern w:val="0"/>
          <w:sz w:val="28"/>
          <w:szCs w:val="28"/>
        </w:rPr>
        <w:t>个。计算MnS对这种钢正常热处理时奥氏体晶粒长大的影响(即计算奥氏体晶粒尺寸)。</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15判断下列看法是否正确。</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采用适当的再结晶退火，可以细化金属铸件的晶粒。</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动态再结晶仅发生在热变形状态，因此，室温下变形的金属不会发生动态再结晶。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多边化使分散分布的位错集中在一起形成位错墙，因位错应力场的叠加，使点阵畸变增大。</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(4)</w:t>
      </w:r>
      <w:r w:rsidR="00211F00"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凡是经过冷变形后再结晶退火的金属，晶粒都可得到细化。</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(5)</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某铝合金的再结晶温度为320℃，说明此合金在320℃以下只能发生回复，而在320℃以上一定发生再结晶。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20#钢的熔点比纯铁的低，故其再结晶温度也比纯铁的低。</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(7)</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回复、再结晶及晶粒长大三个过程均是形核及核长大过程，其驱动力均为储存能。</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金属的变形量越大，越容易出现晶界弓出形核机制的再结晶方式。</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(9)</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晶粒正常长大是大晶粒吞食小晶粒，反常长大是小晶粒吞食大晶粒。</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(10)合金中的第二相粒子一般可阻碍再结晶，但促进晶粒长大。</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(11)再结晶织构是再结晶过程中被保留下来的变形织构。</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(12)当变形量较大、变形较均匀时，再结晶后晶粒易发生正常长大，反之易发生反常长大。</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(13)再结晶是形核—长大过程，所以也是一个相变过程。答案</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1.可用金相法求再结晶形核率N和长大线速度G。具体操作：</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测定N：把一批经大变形量变形后的试样加热到一定温度(丁)后保温，每隔一定时间t，取出一个试样淬火，把做成的金相样品在显微镜下观察，数得再结晶核心的个数N，得到一组数据(数个)后作N—t图，在N—t曲线上每点的斜率便为此材料在温度丁下保温不同时间时的再结晶形核率N。</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(2)</w:t>
      </w:r>
      <w:r w:rsidR="00211F00"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测定G：将(1)中淬火后的一组试样进行金相观察，量每个试样(代表不同保温时间)中最大晶核的线尺寸D，作D—t图，在D—t曲线上每点的斜率便为了温度下保温不同时间时的长大线速度G。</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 2.再结晶退火必须用于经冷塑性变形加工的材料，其目的是改善冷变形后材料的组织和性能。再结晶退火的温度较低，一般都在临界点以下。若对铸件采用再结晶退火，其组织不会发生相变，也没有形成新晶核的驱动力(如冷变形储存能等)，所以不会形成新晶粒，也就不能细化晶粒。</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3.</w:t>
      </w:r>
      <w:r w:rsidR="00211F00"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能。可经过冷变形而后进行再结晶退火的方法。</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4.答案如附表2.5</w:t>
      </w:r>
      <w:r w:rsidR="00120B9B" w:rsidRPr="00011084">
        <w:rPr>
          <w:rFonts w:asciiTheme="minorEastAsia" w:hAnsiTheme="minorEastAsia" w:cs="宋体" w:hint="eastAsia"/>
          <w:color w:val="000000"/>
          <w:kern w:val="0"/>
          <w:sz w:val="28"/>
          <w:szCs w:val="28"/>
        </w:rPr>
        <w:t>所示</w:t>
      </w:r>
    </w:p>
    <w:p w:rsidR="00120B9B" w:rsidRPr="00011084" w:rsidRDefault="00120B9B" w:rsidP="00120B9B">
      <w:pPr>
        <w:widowControl/>
        <w:spacing w:line="200" w:lineRule="atLeast"/>
        <w:rPr>
          <w:rFonts w:asciiTheme="minorEastAsia" w:hAnsiTheme="minorEastAsia" w:cs="宋体"/>
          <w:color w:val="000000"/>
          <w:kern w:val="0"/>
          <w:sz w:val="28"/>
          <w:szCs w:val="28"/>
        </w:rPr>
      </w:pPr>
    </w:p>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附表2.5  冷变形金属加热时晶体缺陷的行为</w:t>
      </w:r>
    </w:p>
    <w:tbl>
      <w:tblPr>
        <w:tblW w:w="0" w:type="auto"/>
        <w:jc w:val="center"/>
        <w:tblCellMar>
          <w:left w:w="0" w:type="dxa"/>
          <w:right w:w="0" w:type="dxa"/>
        </w:tblCellMar>
        <w:tblLook w:val="04A0"/>
      </w:tblPr>
      <w:tblGrid>
        <w:gridCol w:w="1104"/>
        <w:gridCol w:w="4176"/>
        <w:gridCol w:w="2641"/>
      </w:tblGrid>
      <w:tr w:rsidR="001B157F" w:rsidRPr="00011084" w:rsidTr="00120B9B">
        <w:trPr>
          <w:trHeight w:val="1050"/>
          <w:jc w:val="center"/>
        </w:trPr>
        <w:tc>
          <w:tcPr>
            <w:tcW w:w="11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缺陷表现、物理变化</w:t>
            </w:r>
          </w:p>
        </w:tc>
        <w:tc>
          <w:tcPr>
            <w:tcW w:w="41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晶体缺陷的行为</w:t>
            </w:r>
          </w:p>
        </w:tc>
        <w:tc>
          <w:tcPr>
            <w:tcW w:w="264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缺陷运动驱动力</w:t>
            </w:r>
          </w:p>
        </w:tc>
      </w:tr>
      <w:tr w:rsidR="001B157F" w:rsidRPr="00011084" w:rsidTr="00120B9B">
        <w:trPr>
          <w:trHeight w:val="824"/>
          <w:jc w:val="center"/>
        </w:trPr>
        <w:tc>
          <w:tcPr>
            <w:tcW w:w="11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 </w:t>
            </w:r>
          </w:p>
        </w:tc>
        <w:tc>
          <w:tcPr>
            <w:tcW w:w="4176"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冷加工变形时主要的形变方式是滑移，由于滑移，晶体中空位和位错密度增加，位错分布不均匀</w:t>
            </w:r>
          </w:p>
        </w:tc>
        <w:tc>
          <w:tcPr>
            <w:tcW w:w="2641"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切应力作用</w:t>
            </w:r>
          </w:p>
        </w:tc>
      </w:tr>
      <w:tr w:rsidR="001B157F" w:rsidRPr="00011084" w:rsidTr="00120B9B">
        <w:trPr>
          <w:trHeight w:val="558"/>
          <w:jc w:val="center"/>
        </w:trPr>
        <w:tc>
          <w:tcPr>
            <w:tcW w:w="11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回复</w:t>
            </w:r>
          </w:p>
        </w:tc>
        <w:tc>
          <w:tcPr>
            <w:tcW w:w="4176"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空位扩散、集聚或消失；位错密度降低，位错相互作用重新分布(多边化)</w:t>
            </w:r>
          </w:p>
        </w:tc>
        <w:tc>
          <w:tcPr>
            <w:tcW w:w="2641"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弹性畸变能</w:t>
            </w:r>
          </w:p>
        </w:tc>
      </w:tr>
      <w:tr w:rsidR="001B157F" w:rsidRPr="00011084" w:rsidTr="00120B9B">
        <w:trPr>
          <w:trHeight w:val="837"/>
          <w:jc w:val="center"/>
        </w:trPr>
        <w:tc>
          <w:tcPr>
            <w:tcW w:w="11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再结晶</w:t>
            </w:r>
          </w:p>
        </w:tc>
        <w:tc>
          <w:tcPr>
            <w:tcW w:w="4176"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毗邻低位错密度区晶界向高位错密度的晶粒扩张。位错密度减少，能量降低，成为低畸变或无畸变区</w:t>
            </w:r>
          </w:p>
        </w:tc>
        <w:tc>
          <w:tcPr>
            <w:tcW w:w="2641"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形变储存能</w:t>
            </w:r>
          </w:p>
        </w:tc>
      </w:tr>
      <w:tr w:rsidR="001B157F" w:rsidRPr="00011084" w:rsidTr="00120B9B">
        <w:trPr>
          <w:trHeight w:val="1097"/>
          <w:jc w:val="center"/>
        </w:trPr>
        <w:tc>
          <w:tcPr>
            <w:tcW w:w="11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jc w:val="center"/>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晶粒长大</w:t>
            </w:r>
          </w:p>
        </w:tc>
        <w:tc>
          <w:tcPr>
            <w:tcW w:w="4176"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弯曲界面向其曲率中心方向移动。微量杂质原子偏聚在晶界区域，对晶界移动起拖曳作用。这与杂质吸附在位错中组成柯氏气团阻碍位错运动相似，影响了晶界的活动性</w:t>
            </w:r>
          </w:p>
        </w:tc>
        <w:tc>
          <w:tcPr>
            <w:tcW w:w="2641" w:type="dxa"/>
            <w:tcBorders>
              <w:top w:val="nil"/>
              <w:left w:val="nil"/>
              <w:bottom w:val="single" w:sz="8" w:space="0" w:color="auto"/>
              <w:right w:val="single" w:sz="8" w:space="0" w:color="auto"/>
            </w:tcBorders>
            <w:tcMar>
              <w:top w:w="0" w:type="dxa"/>
              <w:left w:w="108" w:type="dxa"/>
              <w:bottom w:w="0" w:type="dxa"/>
              <w:right w:w="108" w:type="dxa"/>
            </w:tcMar>
            <w:hideMark/>
          </w:tcPr>
          <w:p w:rsidR="001B157F" w:rsidRPr="00011084" w:rsidRDefault="001B157F" w:rsidP="00120B9B">
            <w:pPr>
              <w:widowControl/>
              <w:spacing w:line="200" w:lineRule="atLeas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晶粒长大前后总的界面能差，而界面移动的驱动力是界面曲率</w:t>
            </w:r>
          </w:p>
        </w:tc>
      </w:tr>
    </w:tbl>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lastRenderedPageBreak/>
        <w:t>5.</w:t>
      </w:r>
      <w:r w:rsidR="00211F00"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(1)铜片经完全再结晶后晶粒大小沿片长方向变化示意图如附图2.22所示。由于铜片宽度不同，退火后晶粒大小也不同。最窄的一端基本无变形，退火后仍保持原始晶粒尺寸；在较宽处，处于临界变形范围，再结晶后晶粒粗大；随宽度增大，变形度增大，退火后晶粒变细，最后达到稳定值。在最宽处，变形量很大，在局部地区形成变形织构，退火后形成异常大晶粒。(2)变形越大，冷变形储存能越高，越容易再结晶。因此，在较低温度退火，在较宽处先发生再结晶。</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6.再结晶终了的晶粒尺寸是指再结晶刚完成但未发生长大时的晶粒尺寸。若以再结晶晶粒中心点之间的平均距离d表征再结晶的晶粒大小，则d</w:t>
      </w:r>
      <w:r w:rsidR="00211F00" w:rsidRPr="00011084">
        <w:rPr>
          <w:rFonts w:asciiTheme="minorEastAsia" w:hAnsiTheme="minorEastAsia" w:cs="宋体" w:hint="eastAsia"/>
          <w:color w:val="000000"/>
          <w:kern w:val="0"/>
          <w:sz w:val="28"/>
          <w:szCs w:val="28"/>
        </w:rPr>
        <w:t>与再结</w:t>
      </w:r>
      <w:r w:rsidRPr="00011084">
        <w:rPr>
          <w:rFonts w:asciiTheme="minorEastAsia" w:hAnsiTheme="minorEastAsia" w:cs="宋体" w:hint="eastAsia"/>
          <w:color w:val="000000"/>
          <w:kern w:val="0"/>
          <w:sz w:val="28"/>
          <w:szCs w:val="28"/>
        </w:rPr>
        <w:t>形核率N及长大线速度之间有如下近似关系：</w:t>
      </w:r>
      <w:r w:rsidRPr="00011084">
        <w:rPr>
          <w:rFonts w:asciiTheme="minorEastAsia" w:hAnsiTheme="minorEastAsia" w:cs="宋体" w:hint="eastAsia"/>
          <w:noProof/>
          <w:color w:val="000000"/>
          <w:kern w:val="0"/>
          <w:sz w:val="28"/>
          <w:szCs w:val="28"/>
        </w:rPr>
        <w:drawing>
          <wp:inline distT="0" distB="0" distL="0" distR="0">
            <wp:extent cx="685800" cy="426720"/>
            <wp:effectExtent l="19050" t="0" r="0" b="0"/>
            <wp:docPr id="344" name="图片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53"/>
                    <a:srcRect/>
                    <a:stretch>
                      <a:fillRect/>
                    </a:stretch>
                  </pic:blipFill>
                  <pic:spPr bwMode="auto">
                    <a:xfrm>
                      <a:off x="0" y="0"/>
                      <a:ext cx="685800" cy="426720"/>
                    </a:xfrm>
                    <a:prstGeom prst="rect">
                      <a:avLst/>
                    </a:prstGeom>
                    <a:noFill/>
                    <a:ln w="9525">
                      <a:noFill/>
                      <a:miter lim="800000"/>
                      <a:headEnd/>
                      <a:tailEnd/>
                    </a:ln>
                  </pic:spPr>
                </pic:pic>
              </a:graphicData>
            </a:graphic>
          </wp:inline>
        </w:drawing>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noProof/>
          <w:color w:val="000000"/>
          <w:kern w:val="0"/>
          <w:sz w:val="28"/>
          <w:szCs w:val="28"/>
        </w:rPr>
        <w:drawing>
          <wp:inline distT="0" distB="0" distL="0" distR="0">
            <wp:extent cx="2369820" cy="388620"/>
            <wp:effectExtent l="0" t="0" r="0" b="0"/>
            <wp:docPr id="345" name="图片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54"/>
                    <a:srcRect/>
                    <a:stretch>
                      <a:fillRect/>
                    </a:stretch>
                  </pic:blipFill>
                  <pic:spPr bwMode="auto">
                    <a:xfrm>
                      <a:off x="0" y="0"/>
                      <a:ext cx="2369820" cy="388620"/>
                    </a:xfrm>
                    <a:prstGeom prst="rect">
                      <a:avLst/>
                    </a:prstGeom>
                    <a:noFill/>
                    <a:ln w="9525">
                      <a:noFill/>
                      <a:miter lim="800000"/>
                      <a:headEnd/>
                      <a:tailEnd/>
                    </a:ln>
                  </pic:spPr>
                </pic:pic>
              </a:graphicData>
            </a:graphic>
          </wp:inline>
        </w:drawing>
      </w:r>
      <w:r w:rsidR="00211F00" w:rsidRPr="00011084">
        <w:rPr>
          <w:rFonts w:asciiTheme="minorEastAsia" w:hAnsiTheme="minorEastAsia" w:cs="宋体" w:hint="eastAsia"/>
          <w:color w:val="000000"/>
          <w:kern w:val="0"/>
          <w:sz w:val="28"/>
          <w:szCs w:val="28"/>
        </w:rPr>
        <w:t>且</w:t>
      </w:r>
      <w:r w:rsidRPr="00011084">
        <w:rPr>
          <w:rFonts w:asciiTheme="minorEastAsia" w:hAnsiTheme="minorEastAsia" w:cs="宋体" w:hint="eastAsia"/>
          <w:color w:val="000000"/>
          <w:kern w:val="0"/>
          <w:sz w:val="28"/>
          <w:szCs w:val="28"/>
        </w:rPr>
        <w:t>由于Qn与Qg几乎相等，故退火温度对G／N比值的影响微弱，即晶粒大小是退火温度的弱函数。故图中曲线中再结晶终了的晶粒尺寸与退火温度关系不大。再结晶完成以后，若继续保温，会发生晶粒长大的过程。对这一过程而言，退火温度越高，(保温时间相同时)退火后晶粒越大。这是因为晶粒长大过程是通过大角度晶界的移动来进行的。温度越高，晶界移动的激活能就越低，晶界平均迁移率就越高，晶粒长大速率就越快，在相同保温时间下，退火后的晶粒越粗大，这与前段的分析并不矛盾。</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8.</w:t>
      </w:r>
      <w:r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前种工艺，由于铝件变形处于临界变形度下，故退火时可形成个别再结晶核心，最终晶粒极为粗大，而后种工艺，是由于进行再结晶退火时的温度选择不合理（温度过高），若按T</w:t>
      </w:r>
      <w:r w:rsidRPr="00011084">
        <w:rPr>
          <w:rFonts w:asciiTheme="minorEastAsia" w:hAnsiTheme="minorEastAsia" w:cs="宋体" w:hint="eastAsia"/>
          <w:color w:val="000000"/>
          <w:kern w:val="0"/>
          <w:sz w:val="28"/>
          <w:szCs w:val="28"/>
          <w:vertAlign w:val="subscript"/>
        </w:rPr>
        <w:t>再</w:t>
      </w:r>
      <w:r w:rsidRPr="00011084">
        <w:rPr>
          <w:rFonts w:asciiTheme="minorEastAsia" w:hAnsiTheme="minorEastAsia" w:cs="宋体" w:hint="eastAsia"/>
          <w:color w:val="000000"/>
          <w:kern w:val="0"/>
          <w:sz w:val="28"/>
          <w:szCs w:val="28"/>
        </w:rPr>
        <w:t>＝0.4T</w:t>
      </w:r>
      <w:r w:rsidRPr="00011084">
        <w:rPr>
          <w:rFonts w:asciiTheme="minorEastAsia" w:hAnsiTheme="minorEastAsia" w:cs="宋体" w:hint="eastAsia"/>
          <w:color w:val="000000"/>
          <w:kern w:val="0"/>
          <w:sz w:val="28"/>
          <w:szCs w:val="28"/>
          <w:vertAlign w:val="subscript"/>
        </w:rPr>
        <w:t>熔</w:t>
      </w:r>
      <w:r w:rsidRPr="00011084">
        <w:rPr>
          <w:rFonts w:asciiTheme="minorEastAsia" w:hAnsiTheme="minorEastAsia" w:cs="宋体" w:hint="eastAsia"/>
          <w:color w:val="000000"/>
          <w:kern w:val="0"/>
          <w:sz w:val="28"/>
          <w:szCs w:val="28"/>
        </w:rPr>
        <w:t>估算，</w:t>
      </w:r>
      <w:r w:rsidRPr="00011084">
        <w:rPr>
          <w:rFonts w:asciiTheme="minorEastAsia" w:hAnsiTheme="minorEastAsia" w:cs="宋体" w:hint="eastAsia"/>
          <w:color w:val="000000"/>
          <w:kern w:val="0"/>
          <w:sz w:val="28"/>
          <w:szCs w:val="28"/>
        </w:rPr>
        <w:lastRenderedPageBreak/>
        <w:t>则T</w:t>
      </w:r>
      <w:r w:rsidRPr="00011084">
        <w:rPr>
          <w:rFonts w:asciiTheme="minorEastAsia" w:hAnsiTheme="minorEastAsia" w:cs="宋体" w:hint="eastAsia"/>
          <w:color w:val="000000"/>
          <w:kern w:val="0"/>
          <w:sz w:val="28"/>
          <w:szCs w:val="28"/>
          <w:vertAlign w:val="subscript"/>
        </w:rPr>
        <w:t>再</w:t>
      </w:r>
      <w:r w:rsidRPr="00011084">
        <w:rPr>
          <w:rFonts w:asciiTheme="minorEastAsia" w:hAnsiTheme="minorEastAsia" w:cs="宋体" w:hint="eastAsia"/>
          <w:color w:val="000000"/>
          <w:kern w:val="0"/>
          <w:sz w:val="28"/>
          <w:szCs w:val="28"/>
        </w:rPr>
        <w:t>＝100℃，故再结晶温度不超过200℃为宜。由于采用630℃退火1 h，故晶粒仍然粗大。综上分析，在80％变形量条件下，采用150℃退火1 h，则可使其晶粒细化。</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9.前者采用去应力退火(低温退火)；后者采用再结晶退火(高温退火)。</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10.去应力退火过程中，位错通过攀移和滑移重新排列，从高能态转变为低能态；动态回复过程中，则是通过螺位错的交滑移和刃位错的攀移，使异号位错相互抵消，保持位错增殖率与位错消失率之间的动态平衡。从显微组织上观察，静态回复时可见到清晰的亚晶界，静态再结晶时形成等轴晶粒；而动态回复时形成胞状亚结构，动态再结晶时等轴晶中又形成位错缠结胞，比静态再结晶晶粒要细。</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11.一是不在两相区变形；二是减少夹杂元素含量；三是采用高温扩散退火，消除元素偏析。对已出现带状组织的材料，在单相区加热、正火处理，则可予以消除或改善。</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12.</w:t>
      </w:r>
      <w:r w:rsidR="00211F00"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金属材料在热加工过程中经历了动态变形和动态回复及再结晶过程，柱状晶区和粗等轴晶区消失了，代之以较细小的等轴晶粒；原铸锭中许多分散缩孔、微裂纹等由于机械焊合作用而消失，显微偏析也由于压缩和扩散得到一定程度的减弱，故使材料的致密性和力学性能(特别是塑性、韧性)提高。</w:t>
      </w:r>
    </w:p>
    <w:p w:rsidR="001B157F" w:rsidRPr="00011084" w:rsidRDefault="001B157F" w:rsidP="00120B9B">
      <w:pPr>
        <w:widowControl/>
        <w:spacing w:line="200" w:lineRule="atLeast"/>
        <w:jc w:val="left"/>
        <w:rPr>
          <w:rFonts w:asciiTheme="minorEastAsia" w:hAnsiTheme="minorEastAsia" w:cs="宋体"/>
          <w:color w:val="000000"/>
          <w:kern w:val="0"/>
          <w:sz w:val="28"/>
          <w:szCs w:val="28"/>
        </w:rPr>
      </w:pPr>
      <w:r w:rsidRPr="00011084">
        <w:rPr>
          <w:rFonts w:asciiTheme="minorEastAsia" w:hAnsiTheme="minorEastAsia" w:cs="宋体" w:hint="eastAsia"/>
          <w:color w:val="000000"/>
          <w:kern w:val="0"/>
          <w:sz w:val="28"/>
          <w:szCs w:val="28"/>
        </w:rPr>
        <w:t>13.</w:t>
      </w:r>
      <w:r w:rsidR="00211F00"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可以在钨丝中形成弥散、颗粒状的第二相(如ThO</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)以限制晶粒长大。因为若ThO</w:t>
      </w:r>
      <w:r w:rsidRPr="00011084">
        <w:rPr>
          <w:rFonts w:asciiTheme="minorEastAsia" w:hAnsiTheme="minorEastAsia" w:cs="宋体" w:hint="eastAsia"/>
          <w:color w:val="000000"/>
          <w:kern w:val="0"/>
          <w:sz w:val="28"/>
          <w:szCs w:val="28"/>
          <w:vertAlign w:val="subscript"/>
        </w:rPr>
        <w:t>2</w:t>
      </w:r>
      <w:r w:rsidRPr="00011084">
        <w:rPr>
          <w:rFonts w:asciiTheme="minorEastAsia" w:hAnsiTheme="minorEastAsia" w:cs="宋体" w:hint="eastAsia"/>
          <w:color w:val="000000"/>
          <w:kern w:val="0"/>
          <w:sz w:val="28"/>
          <w:szCs w:val="28"/>
        </w:rPr>
        <w:t>的体积分数为φ，半径为r时，晶粒的极限尺寸</w:t>
      </w:r>
      <w:r w:rsidRPr="00011084">
        <w:rPr>
          <w:rFonts w:asciiTheme="minorEastAsia" w:hAnsiTheme="minorEastAsia" w:cs="宋体" w:hint="eastAsia"/>
          <w:noProof/>
          <w:color w:val="000000"/>
          <w:kern w:val="0"/>
          <w:sz w:val="28"/>
          <w:szCs w:val="28"/>
        </w:rPr>
        <w:drawing>
          <wp:inline distT="0" distB="0" distL="0" distR="0">
            <wp:extent cx="1097280" cy="419100"/>
            <wp:effectExtent l="0" t="0" r="7620" b="0"/>
            <wp:docPr id="346"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55"/>
                    <a:srcRect/>
                    <a:stretch>
                      <a:fillRect/>
                    </a:stretch>
                  </pic:blipFill>
                  <pic:spPr bwMode="auto">
                    <a:xfrm>
                      <a:off x="0" y="0"/>
                      <a:ext cx="1097280" cy="419100"/>
                    </a:xfrm>
                    <a:prstGeom prst="rect">
                      <a:avLst/>
                    </a:prstGeom>
                    <a:noFill/>
                    <a:ln w="9525">
                      <a:noFill/>
                      <a:miter lim="800000"/>
                      <a:headEnd/>
                      <a:tailEnd/>
                    </a:ln>
                  </pic:spPr>
                </pic:pic>
              </a:graphicData>
            </a:graphic>
          </wp:inline>
        </w:drawing>
      </w:r>
      <w:r w:rsidRPr="00011084">
        <w:rPr>
          <w:rFonts w:asciiTheme="minorEastAsia" w:hAnsiTheme="minorEastAsia" w:cs="宋体" w:hint="eastAsia"/>
          <w:color w:val="000000"/>
          <w:kern w:val="0"/>
          <w:sz w:val="28"/>
          <w:szCs w:val="28"/>
        </w:rPr>
        <w:t> (α为接触角)；若选择合适的φ和r，使R尽可能小，</w:t>
      </w:r>
      <w:r w:rsidRPr="00011084">
        <w:rPr>
          <w:rFonts w:asciiTheme="minorEastAsia" w:hAnsiTheme="minorEastAsia" w:cs="宋体" w:hint="eastAsia"/>
          <w:color w:val="000000"/>
          <w:kern w:val="0"/>
          <w:sz w:val="28"/>
          <w:szCs w:val="28"/>
        </w:rPr>
        <w:lastRenderedPageBreak/>
        <w:t>即晶粒不再长大。由于晶粒细化将使灯丝脆性大大下降而不易破断，从而有效地延长其寿命。</w:t>
      </w:r>
    </w:p>
    <w:p w:rsidR="001B157F" w:rsidRPr="001B157F" w:rsidRDefault="001B157F" w:rsidP="00120B9B">
      <w:pPr>
        <w:widowControl/>
        <w:spacing w:line="200" w:lineRule="atLeast"/>
        <w:jc w:val="left"/>
        <w:rPr>
          <w:rFonts w:ascii="仿宋_GB2312" w:eastAsia="仿宋_GB2312" w:hAnsi="宋体" w:cs="宋体"/>
          <w:color w:val="000000"/>
          <w:kern w:val="0"/>
          <w:sz w:val="24"/>
          <w:szCs w:val="24"/>
        </w:rPr>
      </w:pPr>
      <w:r w:rsidRPr="00011084">
        <w:rPr>
          <w:rFonts w:asciiTheme="minorEastAsia" w:hAnsiTheme="minorEastAsia" w:cs="宋体" w:hint="eastAsia"/>
          <w:color w:val="000000"/>
          <w:kern w:val="0"/>
          <w:sz w:val="28"/>
          <w:szCs w:val="28"/>
        </w:rPr>
        <w:t>15．(1)不对。对于冷变形(较大变形量)后的金属，才能通过适当的再结晶退火细化晶粒。(2)</w:t>
      </w:r>
      <w:r w:rsidR="00211F00" w:rsidRPr="00011084">
        <w:rPr>
          <w:rFonts w:asciiTheme="minorEastAsia" w:hAnsiTheme="minorEastAsia" w:cs="Times New Roman" w:hint="eastAsia"/>
          <w:color w:val="000000"/>
          <w:kern w:val="0"/>
          <w:sz w:val="28"/>
          <w:szCs w:val="28"/>
        </w:rPr>
        <w:t>  </w:t>
      </w:r>
      <w:r w:rsidRPr="00011084">
        <w:rPr>
          <w:rFonts w:asciiTheme="minorEastAsia" w:hAnsiTheme="minorEastAsia" w:cs="宋体" w:hint="eastAsia"/>
          <w:color w:val="000000"/>
          <w:kern w:val="0"/>
          <w:sz w:val="28"/>
          <w:szCs w:val="28"/>
        </w:rPr>
        <w:t>不对。有些金属的再结晶温度低于室温，因此在室温下的变形也是热变形，也会发生动态再结晶。(3)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不对。多边化过程中，空位浓度下降、位错重新组合，致使异号位错互相抵消，位错密度下降，使点阵畸变减轻。(4)</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不对。如果在临界变形度下变形的金属，再结晶退火后，晶粒反而粗化。(5)</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不对。再结晶不是相变。因此，它可以在一个较宽的温度范围内变化。(6)</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不对。微量熔质原子的存在(20#钢中WC＝0.002)，会阻碍金属的再结晶，从而提高其再结晶温度。(7)</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不对。只有再结晶过程才是形核及核长大过程，其驱动力是储存能。(8)</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不对。金属的冷变形度较小时，相邻晶粒中才易于出现变形不均匀的情况，即位错密度不同，越容易出现晶界弓出形核机制。(9)</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不对。晶粒正常长大，是在界面曲率作用下发生的均匀长大；反常长大才是大晶粒吞食小晶粒的不均匀长大。(10)</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不对。合金中的第二相粒子一般可阻碍再结晶，也会阻止晶粒长大。(11)</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不对。再结晶织构是冷变形金属在再结晶(一次，二次)过程中形成的织构。它是在形变织构的基础上形成的，有两种情况，一是保持原有形变织构，二是原有形变织构消失，而代之以新的再结晶织构。(12)</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不对。正常晶粒长大是在再结晶完成后继续加热或保温过程中，晶粒发生均匀长大的过程，而反常晶粒长大是在一定条件下(即再结晶后的晶粒稳定、存在少数有利</w:t>
      </w:r>
      <w:r w:rsidRPr="00011084">
        <w:rPr>
          <w:rFonts w:asciiTheme="minorEastAsia" w:hAnsiTheme="minorEastAsia" w:cs="宋体" w:hint="eastAsia"/>
          <w:color w:val="000000"/>
          <w:kern w:val="0"/>
          <w:sz w:val="28"/>
          <w:szCs w:val="28"/>
        </w:rPr>
        <w:lastRenderedPageBreak/>
        <w:t>长大的晶粒和高温加热)，继晶粒正常长大后发生的晶粒不均匀长大过程。(13)</w:t>
      </w:r>
      <w:r w:rsidRPr="00011084">
        <w:rPr>
          <w:rFonts w:asciiTheme="minorEastAsia" w:hAnsiTheme="minorEastAsia" w:cs="Times New Roman" w:hint="eastAsia"/>
          <w:color w:val="000000"/>
          <w:kern w:val="0"/>
          <w:sz w:val="28"/>
          <w:szCs w:val="28"/>
        </w:rPr>
        <w:t xml:space="preserve">  </w:t>
      </w:r>
      <w:r w:rsidRPr="00011084">
        <w:rPr>
          <w:rFonts w:asciiTheme="minorEastAsia" w:hAnsiTheme="minorEastAsia" w:cs="宋体" w:hint="eastAsia"/>
          <w:color w:val="000000"/>
          <w:kern w:val="0"/>
          <w:sz w:val="28"/>
          <w:szCs w:val="28"/>
        </w:rPr>
        <w:t>不对。再结晶虽然是形核—长大过程，但晶体点阵类型并未改变，故不是相变过程。</w:t>
      </w:r>
    </w:p>
    <w:p w:rsidR="001B157F" w:rsidRPr="001B157F" w:rsidRDefault="001B157F" w:rsidP="00120B9B">
      <w:pPr>
        <w:widowControl/>
        <w:spacing w:line="200" w:lineRule="atLeast"/>
        <w:jc w:val="left"/>
        <w:rPr>
          <w:rFonts w:ascii="仿宋_GB2312" w:eastAsia="仿宋_GB2312" w:hAnsi="宋体" w:cs="宋体"/>
          <w:kern w:val="0"/>
          <w:sz w:val="24"/>
          <w:szCs w:val="24"/>
        </w:rPr>
      </w:pPr>
    </w:p>
    <w:p w:rsidR="001B157F" w:rsidRPr="001B157F" w:rsidRDefault="001B157F" w:rsidP="00120B9B">
      <w:pPr>
        <w:widowControl/>
        <w:snapToGrid w:val="0"/>
        <w:spacing w:line="200" w:lineRule="atLeast"/>
        <w:jc w:val="left"/>
        <w:rPr>
          <w:rFonts w:ascii="仿宋_GB2312" w:eastAsia="仿宋_GB2312" w:hAnsi="宋体" w:cs="宋体"/>
          <w:color w:val="000000"/>
          <w:kern w:val="0"/>
          <w:sz w:val="24"/>
          <w:szCs w:val="24"/>
        </w:rPr>
      </w:pPr>
    </w:p>
    <w:sectPr w:rsidR="001B157F" w:rsidRPr="001B157F" w:rsidSect="00D505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09BF" w:rsidRDefault="00F909BF" w:rsidP="001B157F">
      <w:r>
        <w:separator/>
      </w:r>
    </w:p>
  </w:endnote>
  <w:endnote w:type="continuationSeparator" w:id="1">
    <w:p w:rsidR="00F909BF" w:rsidRDefault="00F909BF" w:rsidP="001B157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09BF" w:rsidRDefault="00F909BF" w:rsidP="001B157F">
      <w:r>
        <w:separator/>
      </w:r>
    </w:p>
  </w:footnote>
  <w:footnote w:type="continuationSeparator" w:id="1">
    <w:p w:rsidR="00F909BF" w:rsidRDefault="00F909BF" w:rsidP="001B15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B157F"/>
    <w:rsid w:val="00011084"/>
    <w:rsid w:val="00120B9B"/>
    <w:rsid w:val="00121D53"/>
    <w:rsid w:val="00151D7D"/>
    <w:rsid w:val="001B157F"/>
    <w:rsid w:val="00211F00"/>
    <w:rsid w:val="00332232"/>
    <w:rsid w:val="00407A9B"/>
    <w:rsid w:val="00451603"/>
    <w:rsid w:val="00574A79"/>
    <w:rsid w:val="00623EEA"/>
    <w:rsid w:val="007F0B61"/>
    <w:rsid w:val="009758B1"/>
    <w:rsid w:val="00A80890"/>
    <w:rsid w:val="00C2748B"/>
    <w:rsid w:val="00D505D8"/>
    <w:rsid w:val="00D53350"/>
    <w:rsid w:val="00D637EB"/>
    <w:rsid w:val="00DE1C90"/>
    <w:rsid w:val="00DE400D"/>
    <w:rsid w:val="00E4728C"/>
    <w:rsid w:val="00E575DD"/>
    <w:rsid w:val="00F909BF"/>
    <w:rsid w:val="00FA214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5D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B1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B157F"/>
    <w:rPr>
      <w:sz w:val="18"/>
      <w:szCs w:val="18"/>
    </w:rPr>
  </w:style>
  <w:style w:type="paragraph" w:styleId="a4">
    <w:name w:val="footer"/>
    <w:basedOn w:val="a"/>
    <w:link w:val="Char0"/>
    <w:uiPriority w:val="99"/>
    <w:semiHidden/>
    <w:unhideWhenUsed/>
    <w:rsid w:val="001B157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B157F"/>
    <w:rPr>
      <w:sz w:val="18"/>
      <w:szCs w:val="18"/>
    </w:rPr>
  </w:style>
  <w:style w:type="paragraph" w:styleId="a5">
    <w:name w:val="Balloon Text"/>
    <w:basedOn w:val="a"/>
    <w:link w:val="Char1"/>
    <w:uiPriority w:val="99"/>
    <w:semiHidden/>
    <w:unhideWhenUsed/>
    <w:rsid w:val="001B157F"/>
    <w:rPr>
      <w:sz w:val="18"/>
      <w:szCs w:val="18"/>
    </w:rPr>
  </w:style>
  <w:style w:type="character" w:customStyle="1" w:styleId="Char1">
    <w:name w:val="批注框文本 Char"/>
    <w:basedOn w:val="a0"/>
    <w:link w:val="a5"/>
    <w:uiPriority w:val="99"/>
    <w:semiHidden/>
    <w:rsid w:val="001B157F"/>
    <w:rPr>
      <w:sz w:val="18"/>
      <w:szCs w:val="18"/>
    </w:rPr>
  </w:style>
  <w:style w:type="paragraph" w:styleId="a6">
    <w:name w:val="List Paragraph"/>
    <w:basedOn w:val="a"/>
    <w:uiPriority w:val="34"/>
    <w:qFormat/>
    <w:rsid w:val="00DE1C9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1984485">
      <w:bodyDiv w:val="1"/>
      <w:marLeft w:val="0"/>
      <w:marRight w:val="0"/>
      <w:marTop w:val="0"/>
      <w:marBottom w:val="0"/>
      <w:divBdr>
        <w:top w:val="none" w:sz="0" w:space="0" w:color="auto"/>
        <w:left w:val="none" w:sz="0" w:space="0" w:color="auto"/>
        <w:bottom w:val="none" w:sz="0" w:space="0" w:color="auto"/>
        <w:right w:val="none" w:sz="0" w:space="0" w:color="auto"/>
      </w:divBdr>
    </w:div>
    <w:div w:id="408426937">
      <w:bodyDiv w:val="1"/>
      <w:marLeft w:val="0"/>
      <w:marRight w:val="0"/>
      <w:marTop w:val="0"/>
      <w:marBottom w:val="0"/>
      <w:divBdr>
        <w:top w:val="none" w:sz="0" w:space="0" w:color="auto"/>
        <w:left w:val="none" w:sz="0" w:space="0" w:color="auto"/>
        <w:bottom w:val="none" w:sz="0" w:space="0" w:color="auto"/>
        <w:right w:val="none" w:sz="0" w:space="0" w:color="auto"/>
      </w:divBdr>
    </w:div>
    <w:div w:id="424112071">
      <w:bodyDiv w:val="1"/>
      <w:marLeft w:val="0"/>
      <w:marRight w:val="0"/>
      <w:marTop w:val="0"/>
      <w:marBottom w:val="0"/>
      <w:divBdr>
        <w:top w:val="none" w:sz="0" w:space="0" w:color="auto"/>
        <w:left w:val="none" w:sz="0" w:space="0" w:color="auto"/>
        <w:bottom w:val="none" w:sz="0" w:space="0" w:color="auto"/>
        <w:right w:val="none" w:sz="0" w:space="0" w:color="auto"/>
      </w:divBdr>
    </w:div>
    <w:div w:id="473303583">
      <w:bodyDiv w:val="1"/>
      <w:marLeft w:val="0"/>
      <w:marRight w:val="0"/>
      <w:marTop w:val="0"/>
      <w:marBottom w:val="0"/>
      <w:divBdr>
        <w:top w:val="none" w:sz="0" w:space="0" w:color="auto"/>
        <w:left w:val="none" w:sz="0" w:space="0" w:color="auto"/>
        <w:bottom w:val="none" w:sz="0" w:space="0" w:color="auto"/>
        <w:right w:val="none" w:sz="0" w:space="0" w:color="auto"/>
      </w:divBdr>
    </w:div>
    <w:div w:id="602803114">
      <w:bodyDiv w:val="1"/>
      <w:marLeft w:val="0"/>
      <w:marRight w:val="0"/>
      <w:marTop w:val="0"/>
      <w:marBottom w:val="0"/>
      <w:divBdr>
        <w:top w:val="none" w:sz="0" w:space="0" w:color="auto"/>
        <w:left w:val="none" w:sz="0" w:space="0" w:color="auto"/>
        <w:bottom w:val="none" w:sz="0" w:space="0" w:color="auto"/>
        <w:right w:val="none" w:sz="0" w:space="0" w:color="auto"/>
      </w:divBdr>
    </w:div>
    <w:div w:id="628362903">
      <w:bodyDiv w:val="1"/>
      <w:marLeft w:val="0"/>
      <w:marRight w:val="0"/>
      <w:marTop w:val="0"/>
      <w:marBottom w:val="0"/>
      <w:divBdr>
        <w:top w:val="none" w:sz="0" w:space="0" w:color="auto"/>
        <w:left w:val="none" w:sz="0" w:space="0" w:color="auto"/>
        <w:bottom w:val="none" w:sz="0" w:space="0" w:color="auto"/>
        <w:right w:val="none" w:sz="0" w:space="0" w:color="auto"/>
      </w:divBdr>
    </w:div>
    <w:div w:id="867648328">
      <w:bodyDiv w:val="1"/>
      <w:marLeft w:val="0"/>
      <w:marRight w:val="0"/>
      <w:marTop w:val="0"/>
      <w:marBottom w:val="0"/>
      <w:divBdr>
        <w:top w:val="none" w:sz="0" w:space="0" w:color="auto"/>
        <w:left w:val="none" w:sz="0" w:space="0" w:color="auto"/>
        <w:bottom w:val="none" w:sz="0" w:space="0" w:color="auto"/>
        <w:right w:val="none" w:sz="0" w:space="0" w:color="auto"/>
      </w:divBdr>
    </w:div>
    <w:div w:id="935672654">
      <w:bodyDiv w:val="1"/>
      <w:marLeft w:val="0"/>
      <w:marRight w:val="0"/>
      <w:marTop w:val="0"/>
      <w:marBottom w:val="0"/>
      <w:divBdr>
        <w:top w:val="none" w:sz="0" w:space="0" w:color="auto"/>
        <w:left w:val="none" w:sz="0" w:space="0" w:color="auto"/>
        <w:bottom w:val="none" w:sz="0" w:space="0" w:color="auto"/>
        <w:right w:val="none" w:sz="0" w:space="0" w:color="auto"/>
      </w:divBdr>
    </w:div>
    <w:div w:id="1193880515">
      <w:bodyDiv w:val="1"/>
      <w:marLeft w:val="0"/>
      <w:marRight w:val="0"/>
      <w:marTop w:val="0"/>
      <w:marBottom w:val="0"/>
      <w:divBdr>
        <w:top w:val="none" w:sz="0" w:space="0" w:color="auto"/>
        <w:left w:val="none" w:sz="0" w:space="0" w:color="auto"/>
        <w:bottom w:val="none" w:sz="0" w:space="0" w:color="auto"/>
        <w:right w:val="none" w:sz="0" w:space="0" w:color="auto"/>
      </w:divBdr>
    </w:div>
    <w:div w:id="1197084007">
      <w:bodyDiv w:val="1"/>
      <w:marLeft w:val="0"/>
      <w:marRight w:val="0"/>
      <w:marTop w:val="0"/>
      <w:marBottom w:val="0"/>
      <w:divBdr>
        <w:top w:val="none" w:sz="0" w:space="0" w:color="auto"/>
        <w:left w:val="none" w:sz="0" w:space="0" w:color="auto"/>
        <w:bottom w:val="none" w:sz="0" w:space="0" w:color="auto"/>
        <w:right w:val="none" w:sz="0" w:space="0" w:color="auto"/>
      </w:divBdr>
    </w:div>
    <w:div w:id="1541086626">
      <w:bodyDiv w:val="1"/>
      <w:marLeft w:val="0"/>
      <w:marRight w:val="0"/>
      <w:marTop w:val="0"/>
      <w:marBottom w:val="0"/>
      <w:divBdr>
        <w:top w:val="none" w:sz="0" w:space="0" w:color="auto"/>
        <w:left w:val="none" w:sz="0" w:space="0" w:color="auto"/>
        <w:bottom w:val="none" w:sz="0" w:space="0" w:color="auto"/>
        <w:right w:val="none" w:sz="0" w:space="0" w:color="auto"/>
      </w:divBdr>
    </w:div>
    <w:div w:id="1705012900">
      <w:bodyDiv w:val="1"/>
      <w:marLeft w:val="0"/>
      <w:marRight w:val="0"/>
      <w:marTop w:val="0"/>
      <w:marBottom w:val="0"/>
      <w:divBdr>
        <w:top w:val="none" w:sz="0" w:space="0" w:color="auto"/>
        <w:left w:val="none" w:sz="0" w:space="0" w:color="auto"/>
        <w:bottom w:val="none" w:sz="0" w:space="0" w:color="auto"/>
        <w:right w:val="none" w:sz="0" w:space="0" w:color="auto"/>
      </w:divBdr>
    </w:div>
    <w:div w:id="1809274932">
      <w:bodyDiv w:val="1"/>
      <w:marLeft w:val="0"/>
      <w:marRight w:val="0"/>
      <w:marTop w:val="0"/>
      <w:marBottom w:val="0"/>
      <w:divBdr>
        <w:top w:val="none" w:sz="0" w:space="0" w:color="auto"/>
        <w:left w:val="none" w:sz="0" w:space="0" w:color="auto"/>
        <w:bottom w:val="none" w:sz="0" w:space="0" w:color="auto"/>
        <w:right w:val="none" w:sz="0" w:space="0" w:color="auto"/>
      </w:divBdr>
    </w:div>
    <w:div w:id="206340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wmf"/><Relationship Id="rId117" Type="http://schemas.openxmlformats.org/officeDocument/2006/relationships/image" Target="media/image111.wmf"/><Relationship Id="rId21" Type="http://schemas.openxmlformats.org/officeDocument/2006/relationships/image" Target="media/image15.wmf"/><Relationship Id="rId42" Type="http://schemas.openxmlformats.org/officeDocument/2006/relationships/image" Target="media/image36.wmf"/><Relationship Id="rId47" Type="http://schemas.openxmlformats.org/officeDocument/2006/relationships/image" Target="media/image41.wmf"/><Relationship Id="rId63" Type="http://schemas.openxmlformats.org/officeDocument/2006/relationships/image" Target="media/image57.wmf"/><Relationship Id="rId68" Type="http://schemas.openxmlformats.org/officeDocument/2006/relationships/image" Target="media/image62.wmf"/><Relationship Id="rId84" Type="http://schemas.openxmlformats.org/officeDocument/2006/relationships/image" Target="media/image78.wmf"/><Relationship Id="rId89" Type="http://schemas.openxmlformats.org/officeDocument/2006/relationships/image" Target="media/image83.wmf"/><Relationship Id="rId112" Type="http://schemas.openxmlformats.org/officeDocument/2006/relationships/image" Target="media/image106.wmf"/><Relationship Id="rId133" Type="http://schemas.openxmlformats.org/officeDocument/2006/relationships/image" Target="media/image127.wmf"/><Relationship Id="rId138" Type="http://schemas.openxmlformats.org/officeDocument/2006/relationships/image" Target="media/image132.wmf"/><Relationship Id="rId154" Type="http://schemas.openxmlformats.org/officeDocument/2006/relationships/image" Target="media/image148.wmf"/><Relationship Id="rId16" Type="http://schemas.openxmlformats.org/officeDocument/2006/relationships/image" Target="media/image10.wmf"/><Relationship Id="rId107" Type="http://schemas.openxmlformats.org/officeDocument/2006/relationships/image" Target="media/image101.jpeg"/><Relationship Id="rId11" Type="http://schemas.openxmlformats.org/officeDocument/2006/relationships/image" Target="media/image5.wmf"/><Relationship Id="rId32" Type="http://schemas.openxmlformats.org/officeDocument/2006/relationships/image" Target="media/image26.wmf"/><Relationship Id="rId37" Type="http://schemas.openxmlformats.org/officeDocument/2006/relationships/image" Target="media/image31.wmf"/><Relationship Id="rId53" Type="http://schemas.openxmlformats.org/officeDocument/2006/relationships/image" Target="media/image47.jpeg"/><Relationship Id="rId58" Type="http://schemas.openxmlformats.org/officeDocument/2006/relationships/image" Target="media/image52.wmf"/><Relationship Id="rId74" Type="http://schemas.openxmlformats.org/officeDocument/2006/relationships/image" Target="media/image68.wmf"/><Relationship Id="rId79" Type="http://schemas.openxmlformats.org/officeDocument/2006/relationships/image" Target="media/image73.wmf"/><Relationship Id="rId102" Type="http://schemas.openxmlformats.org/officeDocument/2006/relationships/image" Target="media/image96.wmf"/><Relationship Id="rId123" Type="http://schemas.openxmlformats.org/officeDocument/2006/relationships/image" Target="media/image117.jpeg"/><Relationship Id="rId128" Type="http://schemas.openxmlformats.org/officeDocument/2006/relationships/image" Target="media/image122.wmf"/><Relationship Id="rId144" Type="http://schemas.openxmlformats.org/officeDocument/2006/relationships/image" Target="media/image138.wmf"/><Relationship Id="rId149" Type="http://schemas.openxmlformats.org/officeDocument/2006/relationships/image" Target="media/image143.wmf"/><Relationship Id="rId5" Type="http://schemas.openxmlformats.org/officeDocument/2006/relationships/footnotes" Target="footnotes.xml"/><Relationship Id="rId90" Type="http://schemas.openxmlformats.org/officeDocument/2006/relationships/image" Target="media/image84.jpeg"/><Relationship Id="rId95" Type="http://schemas.openxmlformats.org/officeDocument/2006/relationships/image" Target="media/image89.wmf"/><Relationship Id="rId22" Type="http://schemas.openxmlformats.org/officeDocument/2006/relationships/image" Target="media/image16.wmf"/><Relationship Id="rId27" Type="http://schemas.openxmlformats.org/officeDocument/2006/relationships/image" Target="media/image21.wmf"/><Relationship Id="rId43" Type="http://schemas.openxmlformats.org/officeDocument/2006/relationships/image" Target="media/image37.wmf"/><Relationship Id="rId48" Type="http://schemas.openxmlformats.org/officeDocument/2006/relationships/image" Target="media/image42.wmf"/><Relationship Id="rId64" Type="http://schemas.openxmlformats.org/officeDocument/2006/relationships/image" Target="media/image58.wmf"/><Relationship Id="rId69" Type="http://schemas.openxmlformats.org/officeDocument/2006/relationships/image" Target="media/image63.wmf"/><Relationship Id="rId113" Type="http://schemas.openxmlformats.org/officeDocument/2006/relationships/image" Target="media/image107.jpeg"/><Relationship Id="rId118" Type="http://schemas.openxmlformats.org/officeDocument/2006/relationships/image" Target="media/image112.jpeg"/><Relationship Id="rId134" Type="http://schemas.openxmlformats.org/officeDocument/2006/relationships/image" Target="media/image128.wmf"/><Relationship Id="rId139" Type="http://schemas.openxmlformats.org/officeDocument/2006/relationships/image" Target="media/image133.wmf"/><Relationship Id="rId80" Type="http://schemas.openxmlformats.org/officeDocument/2006/relationships/image" Target="media/image74.wmf"/><Relationship Id="rId85" Type="http://schemas.openxmlformats.org/officeDocument/2006/relationships/image" Target="media/image79.wmf"/><Relationship Id="rId150" Type="http://schemas.openxmlformats.org/officeDocument/2006/relationships/image" Target="media/image144.wmf"/><Relationship Id="rId155" Type="http://schemas.openxmlformats.org/officeDocument/2006/relationships/image" Target="media/image149.wmf"/><Relationship Id="rId12" Type="http://schemas.openxmlformats.org/officeDocument/2006/relationships/image" Target="media/image6.wmf"/><Relationship Id="rId17" Type="http://schemas.openxmlformats.org/officeDocument/2006/relationships/image" Target="media/image11.wmf"/><Relationship Id="rId33" Type="http://schemas.openxmlformats.org/officeDocument/2006/relationships/image" Target="media/image27.wmf"/><Relationship Id="rId38" Type="http://schemas.openxmlformats.org/officeDocument/2006/relationships/image" Target="media/image32.wmf"/><Relationship Id="rId59" Type="http://schemas.openxmlformats.org/officeDocument/2006/relationships/image" Target="media/image53.wmf"/><Relationship Id="rId103" Type="http://schemas.openxmlformats.org/officeDocument/2006/relationships/image" Target="media/image97.wmf"/><Relationship Id="rId108" Type="http://schemas.openxmlformats.org/officeDocument/2006/relationships/image" Target="media/image102.wmf"/><Relationship Id="rId124" Type="http://schemas.openxmlformats.org/officeDocument/2006/relationships/image" Target="media/image118.wmf"/><Relationship Id="rId129" Type="http://schemas.openxmlformats.org/officeDocument/2006/relationships/image" Target="media/image123.wmf"/><Relationship Id="rId20" Type="http://schemas.openxmlformats.org/officeDocument/2006/relationships/image" Target="media/image14.wmf"/><Relationship Id="rId41" Type="http://schemas.openxmlformats.org/officeDocument/2006/relationships/image" Target="media/image35.wmf"/><Relationship Id="rId54" Type="http://schemas.openxmlformats.org/officeDocument/2006/relationships/image" Target="media/image48.wmf"/><Relationship Id="rId62" Type="http://schemas.openxmlformats.org/officeDocument/2006/relationships/image" Target="media/image56.jpeg"/><Relationship Id="rId70" Type="http://schemas.openxmlformats.org/officeDocument/2006/relationships/image" Target="media/image64.wmf"/><Relationship Id="rId75" Type="http://schemas.openxmlformats.org/officeDocument/2006/relationships/image" Target="media/image69.wmf"/><Relationship Id="rId83" Type="http://schemas.openxmlformats.org/officeDocument/2006/relationships/image" Target="media/image77.wmf"/><Relationship Id="rId88" Type="http://schemas.openxmlformats.org/officeDocument/2006/relationships/image" Target="media/image82.wmf"/><Relationship Id="rId91" Type="http://schemas.openxmlformats.org/officeDocument/2006/relationships/image" Target="media/image85.jpeg"/><Relationship Id="rId96" Type="http://schemas.openxmlformats.org/officeDocument/2006/relationships/image" Target="media/image90.wmf"/><Relationship Id="rId111" Type="http://schemas.openxmlformats.org/officeDocument/2006/relationships/image" Target="media/image105.wmf"/><Relationship Id="rId132" Type="http://schemas.openxmlformats.org/officeDocument/2006/relationships/image" Target="media/image126.wmf"/><Relationship Id="rId140" Type="http://schemas.openxmlformats.org/officeDocument/2006/relationships/image" Target="media/image134.wmf"/><Relationship Id="rId145" Type="http://schemas.openxmlformats.org/officeDocument/2006/relationships/image" Target="media/image139.wmf"/><Relationship Id="rId153" Type="http://schemas.openxmlformats.org/officeDocument/2006/relationships/image" Target="media/image147.wmf"/><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image" Target="media/image30.wmf"/><Relationship Id="rId49" Type="http://schemas.openxmlformats.org/officeDocument/2006/relationships/image" Target="media/image43.wmf"/><Relationship Id="rId57" Type="http://schemas.openxmlformats.org/officeDocument/2006/relationships/image" Target="media/image51.wmf"/><Relationship Id="rId106" Type="http://schemas.openxmlformats.org/officeDocument/2006/relationships/image" Target="media/image100.wmf"/><Relationship Id="rId114" Type="http://schemas.openxmlformats.org/officeDocument/2006/relationships/image" Target="media/image108.jpeg"/><Relationship Id="rId119" Type="http://schemas.openxmlformats.org/officeDocument/2006/relationships/image" Target="media/image113.wmf"/><Relationship Id="rId127" Type="http://schemas.openxmlformats.org/officeDocument/2006/relationships/image" Target="media/image121.wmf"/><Relationship Id="rId10" Type="http://schemas.openxmlformats.org/officeDocument/2006/relationships/image" Target="media/image4.wmf"/><Relationship Id="rId31" Type="http://schemas.openxmlformats.org/officeDocument/2006/relationships/image" Target="media/image25.wmf"/><Relationship Id="rId44" Type="http://schemas.openxmlformats.org/officeDocument/2006/relationships/image" Target="media/image38.jpeg"/><Relationship Id="rId52" Type="http://schemas.openxmlformats.org/officeDocument/2006/relationships/image" Target="media/image46.wmf"/><Relationship Id="rId60" Type="http://schemas.openxmlformats.org/officeDocument/2006/relationships/image" Target="media/image54.wmf"/><Relationship Id="rId65" Type="http://schemas.openxmlformats.org/officeDocument/2006/relationships/image" Target="media/image59.wmf"/><Relationship Id="rId73" Type="http://schemas.openxmlformats.org/officeDocument/2006/relationships/image" Target="media/image67.wmf"/><Relationship Id="rId78" Type="http://schemas.openxmlformats.org/officeDocument/2006/relationships/image" Target="media/image72.wmf"/><Relationship Id="rId81" Type="http://schemas.openxmlformats.org/officeDocument/2006/relationships/image" Target="media/image75.wmf"/><Relationship Id="rId86" Type="http://schemas.openxmlformats.org/officeDocument/2006/relationships/image" Target="media/image80.wmf"/><Relationship Id="rId94" Type="http://schemas.openxmlformats.org/officeDocument/2006/relationships/image" Target="media/image88.wmf"/><Relationship Id="rId99" Type="http://schemas.openxmlformats.org/officeDocument/2006/relationships/image" Target="media/image93.wmf"/><Relationship Id="rId101" Type="http://schemas.openxmlformats.org/officeDocument/2006/relationships/image" Target="media/image95.wmf"/><Relationship Id="rId122" Type="http://schemas.openxmlformats.org/officeDocument/2006/relationships/image" Target="media/image116.wmf"/><Relationship Id="rId130" Type="http://schemas.openxmlformats.org/officeDocument/2006/relationships/image" Target="media/image124.jpeg"/><Relationship Id="rId135" Type="http://schemas.openxmlformats.org/officeDocument/2006/relationships/image" Target="media/image129.wmf"/><Relationship Id="rId143" Type="http://schemas.openxmlformats.org/officeDocument/2006/relationships/image" Target="media/image137.wmf"/><Relationship Id="rId148" Type="http://schemas.openxmlformats.org/officeDocument/2006/relationships/image" Target="media/image142.wmf"/><Relationship Id="rId151" Type="http://schemas.openxmlformats.org/officeDocument/2006/relationships/image" Target="media/image145.wmf"/><Relationship Id="rId15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7.wmf"/><Relationship Id="rId18" Type="http://schemas.openxmlformats.org/officeDocument/2006/relationships/image" Target="media/image12.wmf"/><Relationship Id="rId39" Type="http://schemas.openxmlformats.org/officeDocument/2006/relationships/image" Target="media/image33.wmf"/><Relationship Id="rId109" Type="http://schemas.openxmlformats.org/officeDocument/2006/relationships/image" Target="media/image103.wmf"/><Relationship Id="rId34" Type="http://schemas.openxmlformats.org/officeDocument/2006/relationships/image" Target="media/image28.wmf"/><Relationship Id="rId50" Type="http://schemas.openxmlformats.org/officeDocument/2006/relationships/image" Target="media/image44.wmf"/><Relationship Id="rId55" Type="http://schemas.openxmlformats.org/officeDocument/2006/relationships/image" Target="media/image49.wmf"/><Relationship Id="rId76" Type="http://schemas.openxmlformats.org/officeDocument/2006/relationships/image" Target="media/image70.wmf"/><Relationship Id="rId97" Type="http://schemas.openxmlformats.org/officeDocument/2006/relationships/image" Target="media/image91.wmf"/><Relationship Id="rId104" Type="http://schemas.openxmlformats.org/officeDocument/2006/relationships/image" Target="media/image98.jpeg"/><Relationship Id="rId120" Type="http://schemas.openxmlformats.org/officeDocument/2006/relationships/image" Target="media/image114.jpeg"/><Relationship Id="rId125" Type="http://schemas.openxmlformats.org/officeDocument/2006/relationships/image" Target="media/image119.wmf"/><Relationship Id="rId141" Type="http://schemas.openxmlformats.org/officeDocument/2006/relationships/image" Target="media/image135.wmf"/><Relationship Id="rId146" Type="http://schemas.openxmlformats.org/officeDocument/2006/relationships/image" Target="media/image140.wmf"/><Relationship Id="rId7" Type="http://schemas.openxmlformats.org/officeDocument/2006/relationships/image" Target="media/image1.wmf"/><Relationship Id="rId71" Type="http://schemas.openxmlformats.org/officeDocument/2006/relationships/image" Target="media/image65.wmf"/><Relationship Id="rId92" Type="http://schemas.openxmlformats.org/officeDocument/2006/relationships/image" Target="media/image86.wmf"/><Relationship Id="rId2" Type="http://schemas.openxmlformats.org/officeDocument/2006/relationships/styles" Target="styles.xml"/><Relationship Id="rId29" Type="http://schemas.openxmlformats.org/officeDocument/2006/relationships/image" Target="media/image23.wmf"/><Relationship Id="rId24" Type="http://schemas.openxmlformats.org/officeDocument/2006/relationships/image" Target="media/image18.wmf"/><Relationship Id="rId40" Type="http://schemas.openxmlformats.org/officeDocument/2006/relationships/image" Target="media/image34.wmf"/><Relationship Id="rId45" Type="http://schemas.openxmlformats.org/officeDocument/2006/relationships/image" Target="media/image39.jpeg"/><Relationship Id="rId66" Type="http://schemas.openxmlformats.org/officeDocument/2006/relationships/image" Target="media/image60.wmf"/><Relationship Id="rId87" Type="http://schemas.openxmlformats.org/officeDocument/2006/relationships/image" Target="media/image81.wmf"/><Relationship Id="rId110" Type="http://schemas.openxmlformats.org/officeDocument/2006/relationships/image" Target="media/image104.wmf"/><Relationship Id="rId115" Type="http://schemas.openxmlformats.org/officeDocument/2006/relationships/image" Target="media/image109.jpeg"/><Relationship Id="rId131" Type="http://schemas.openxmlformats.org/officeDocument/2006/relationships/image" Target="media/image125.jpeg"/><Relationship Id="rId136" Type="http://schemas.openxmlformats.org/officeDocument/2006/relationships/image" Target="media/image130.wmf"/><Relationship Id="rId157" Type="http://schemas.openxmlformats.org/officeDocument/2006/relationships/theme" Target="theme/theme1.xml"/><Relationship Id="rId61" Type="http://schemas.openxmlformats.org/officeDocument/2006/relationships/image" Target="media/image55.wmf"/><Relationship Id="rId82" Type="http://schemas.openxmlformats.org/officeDocument/2006/relationships/image" Target="media/image76.wmf"/><Relationship Id="rId152" Type="http://schemas.openxmlformats.org/officeDocument/2006/relationships/image" Target="media/image146.wmf"/><Relationship Id="rId19" Type="http://schemas.openxmlformats.org/officeDocument/2006/relationships/image" Target="media/image13.wmf"/><Relationship Id="rId14" Type="http://schemas.openxmlformats.org/officeDocument/2006/relationships/image" Target="media/image8.wmf"/><Relationship Id="rId30" Type="http://schemas.openxmlformats.org/officeDocument/2006/relationships/image" Target="media/image24.wmf"/><Relationship Id="rId35" Type="http://schemas.openxmlformats.org/officeDocument/2006/relationships/image" Target="media/image29.wmf"/><Relationship Id="rId56" Type="http://schemas.openxmlformats.org/officeDocument/2006/relationships/image" Target="media/image50.wmf"/><Relationship Id="rId77" Type="http://schemas.openxmlformats.org/officeDocument/2006/relationships/image" Target="media/image71.wmf"/><Relationship Id="rId100" Type="http://schemas.openxmlformats.org/officeDocument/2006/relationships/image" Target="media/image94.wmf"/><Relationship Id="rId105" Type="http://schemas.openxmlformats.org/officeDocument/2006/relationships/image" Target="media/image99.wmf"/><Relationship Id="rId126" Type="http://schemas.openxmlformats.org/officeDocument/2006/relationships/image" Target="media/image120.wmf"/><Relationship Id="rId147" Type="http://schemas.openxmlformats.org/officeDocument/2006/relationships/image" Target="media/image141.wmf"/><Relationship Id="rId8" Type="http://schemas.openxmlformats.org/officeDocument/2006/relationships/image" Target="media/image2.wmf"/><Relationship Id="rId51" Type="http://schemas.openxmlformats.org/officeDocument/2006/relationships/image" Target="media/image45.wmf"/><Relationship Id="rId72" Type="http://schemas.openxmlformats.org/officeDocument/2006/relationships/image" Target="media/image66.wmf"/><Relationship Id="rId93" Type="http://schemas.openxmlformats.org/officeDocument/2006/relationships/image" Target="media/image87.wmf"/><Relationship Id="rId98" Type="http://schemas.openxmlformats.org/officeDocument/2006/relationships/image" Target="media/image92.wmf"/><Relationship Id="rId121" Type="http://schemas.openxmlformats.org/officeDocument/2006/relationships/image" Target="media/image115.jpeg"/><Relationship Id="rId142" Type="http://schemas.openxmlformats.org/officeDocument/2006/relationships/image" Target="media/image136.wmf"/><Relationship Id="rId3" Type="http://schemas.openxmlformats.org/officeDocument/2006/relationships/settings" Target="settings.xml"/><Relationship Id="rId25" Type="http://schemas.openxmlformats.org/officeDocument/2006/relationships/image" Target="media/image19.wmf"/><Relationship Id="rId46" Type="http://schemas.openxmlformats.org/officeDocument/2006/relationships/image" Target="media/image40.wmf"/><Relationship Id="rId67" Type="http://schemas.openxmlformats.org/officeDocument/2006/relationships/image" Target="media/image61.wmf"/><Relationship Id="rId116" Type="http://schemas.openxmlformats.org/officeDocument/2006/relationships/image" Target="media/image110.jpeg"/><Relationship Id="rId137" Type="http://schemas.openxmlformats.org/officeDocument/2006/relationships/image" Target="media/image131.wmf"/><Relationship Id="rId158"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71CB9-83B6-4071-B75C-F6387B54C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52</Pages>
  <Words>3994</Words>
  <Characters>22771</Characters>
  <Application>Microsoft Office Word</Application>
  <DocSecurity>0</DocSecurity>
  <Lines>189</Lines>
  <Paragraphs>53</Paragraphs>
  <ScaleCrop>false</ScaleCrop>
  <Company>WwW.YlmF.CoM</Company>
  <LinksUpToDate>false</LinksUpToDate>
  <CharactersWithSpaces>26712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雨林木风</dc:creator>
  <cp:keywords/>
  <dc:description/>
  <cp:lastModifiedBy>King</cp:lastModifiedBy>
  <cp:revision>10</cp:revision>
  <dcterms:created xsi:type="dcterms:W3CDTF">2009-11-04T14:40:00Z</dcterms:created>
  <dcterms:modified xsi:type="dcterms:W3CDTF">2013-09-04T13:18:00Z</dcterms:modified>
</cp:coreProperties>
</file>