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Default ContentType="application/vnd.openxmlformats-officedocument.oleObject" Extension="bin"/>
  <Override ContentType="application/vnd.openxmlformats-officedocument.wordprocessingml.fontTable+xml" PartName="/word/fontTable.xml"/>
  <Default ContentType="image/x-wmf" Extension="wmf"/>
  <Default ContentType="image/png" Extension="png"/>
  <Default ContentType="image/jpeg" Extension="jpe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tLeast"/>
        <w:ind w:right="-80" w:rightChars="-38"/>
        <w:jc w:val="center"/>
        <w:rPr>
          <w:rFonts w:ascii="宋体" w:hAnsi="宋体"/>
          <w:b/>
          <w:sz w:val="24"/>
          <w:szCs w:val="24"/>
        </w:rPr>
      </w:pPr>
      <w:bookmarkStart w:id="0" w:name="_GoBack"/>
      <w:bookmarkEnd w:id="0"/>
      <w:r>
        <w:rPr>
          <w:rFonts w:hint="eastAsia" w:ascii="宋体" w:hAnsi="宋体"/>
          <w:b/>
          <w:sz w:val="24"/>
          <w:szCs w:val="24"/>
        </w:rPr>
        <w:t>第5章 纯金属的凝固</w:t>
      </w:r>
    </w:p>
    <w:p>
      <w:pPr>
        <w:spacing w:line="240" w:lineRule="atLeast"/>
        <w:rPr>
          <w:rFonts w:ascii="宋体" w:hAnsi="宋体"/>
          <w:bCs/>
          <w:sz w:val="24"/>
          <w:szCs w:val="24"/>
        </w:rPr>
      </w:pPr>
      <w:r>
        <w:rPr>
          <w:rFonts w:hint="eastAsia" w:ascii="宋体" w:hAnsi="宋体"/>
          <w:b/>
          <w:bCs/>
          <w:sz w:val="24"/>
          <w:szCs w:val="24"/>
        </w:rPr>
        <w:t>1、</w:t>
      </w:r>
      <w:r>
        <w:rPr>
          <w:rFonts w:hint="eastAsia" w:ascii="宋体" w:hAnsi="宋体"/>
          <w:b/>
          <w:bCs/>
          <w:sz w:val="24"/>
          <w:szCs w:val="24"/>
          <w:u w:val="single"/>
        </w:rPr>
        <w:t>金属结晶的必要条件</w:t>
      </w:r>
      <w:r>
        <w:rPr>
          <w:rFonts w:hint="eastAsia" w:ascii="宋体" w:hAnsi="宋体"/>
          <w:bCs/>
          <w:sz w:val="24"/>
          <w:szCs w:val="24"/>
        </w:rPr>
        <w:t>：</w:t>
      </w:r>
      <w:r>
        <w:rPr>
          <w:rFonts w:hint="eastAsia" w:ascii="宋体" w:hAnsi="宋体"/>
          <w:bCs/>
          <w:sz w:val="24"/>
          <w:szCs w:val="24"/>
          <w:u w:val="single"/>
        </w:rPr>
        <w:t>过冷度</w:t>
      </w:r>
      <w:r>
        <w:rPr>
          <w:rFonts w:hint="eastAsia" w:ascii="宋体" w:hAnsi="宋体"/>
          <w:bCs/>
          <w:sz w:val="24"/>
          <w:szCs w:val="24"/>
        </w:rPr>
        <w:t>-</w:t>
      </w:r>
      <w:r>
        <w:rPr>
          <w:rFonts w:hint="eastAsia" w:ascii="宋体" w:hAnsi="宋体"/>
          <w:sz w:val="24"/>
          <w:szCs w:val="24"/>
        </w:rPr>
        <w:t>理论结晶温度与实际结晶温度的差；</w:t>
      </w:r>
      <w:r>
        <w:rPr>
          <w:rFonts w:hint="eastAsia" w:ascii="宋体" w:hAnsi="宋体"/>
          <w:bCs/>
          <w:sz w:val="24"/>
          <w:szCs w:val="24"/>
          <w:u w:val="single"/>
        </w:rPr>
        <w:t>结构起伏</w:t>
      </w:r>
      <w:r>
        <w:rPr>
          <w:rFonts w:hint="eastAsia" w:ascii="宋体" w:hAnsi="宋体"/>
          <w:bCs/>
          <w:sz w:val="24"/>
          <w:szCs w:val="24"/>
        </w:rPr>
        <w:t>-大小不一的近程有序排列的此起彼伏；</w:t>
      </w:r>
      <w:r>
        <w:rPr>
          <w:rFonts w:hint="eastAsia" w:ascii="宋体" w:hAnsi="宋体"/>
          <w:bCs/>
          <w:sz w:val="24"/>
          <w:szCs w:val="24"/>
          <w:u w:val="single"/>
        </w:rPr>
        <w:t>能量起伏</w:t>
      </w:r>
      <w:r>
        <w:rPr>
          <w:rFonts w:hint="eastAsia" w:ascii="宋体" w:hAnsi="宋体"/>
          <w:bCs/>
          <w:sz w:val="24"/>
          <w:szCs w:val="24"/>
        </w:rPr>
        <w:t>-温度不变时原子的平均能量一定，但原子的热振动能量高低起伏的现象；</w:t>
      </w:r>
      <w:r>
        <w:rPr>
          <w:rFonts w:hint="eastAsia" w:ascii="宋体" w:hAnsi="宋体"/>
          <w:bCs/>
          <w:sz w:val="24"/>
          <w:szCs w:val="24"/>
          <w:u w:val="single"/>
        </w:rPr>
        <w:t>成分起伏</w:t>
      </w:r>
      <w:r>
        <w:rPr>
          <w:rFonts w:hint="eastAsia" w:ascii="宋体" w:hAnsi="宋体"/>
          <w:bCs/>
          <w:sz w:val="24"/>
          <w:szCs w:val="24"/>
        </w:rPr>
        <w:t>-材料内微区中因原子的热运动引起瞬时偏离熔液的平均成分，出现此起彼伏的现象。</w:t>
      </w:r>
    </w:p>
    <w:p>
      <w:pPr>
        <w:spacing w:line="240" w:lineRule="atLeast"/>
        <w:rPr>
          <w:rFonts w:ascii="宋体" w:hAnsi="宋体"/>
          <w:bCs/>
          <w:sz w:val="24"/>
          <w:szCs w:val="24"/>
        </w:rPr>
      </w:pPr>
      <w:r>
        <w:rPr>
          <w:rFonts w:hint="eastAsia" w:ascii="宋体" w:hAnsi="宋体"/>
          <w:bCs/>
          <w:sz w:val="24"/>
          <w:szCs w:val="24"/>
          <w:u w:val="single"/>
        </w:rPr>
        <w:t>结晶过程</w:t>
      </w:r>
      <w:r>
        <w:rPr>
          <w:rFonts w:hint="eastAsia" w:ascii="宋体" w:hAnsi="宋体"/>
          <w:bCs/>
          <w:sz w:val="24"/>
          <w:szCs w:val="24"/>
        </w:rPr>
        <w:t>：形核和长大过程交替重叠在一起进行</w:t>
      </w:r>
    </w:p>
    <w:p>
      <w:pPr>
        <w:spacing w:line="240" w:lineRule="atLeast"/>
        <w:rPr>
          <w:rFonts w:ascii="宋体" w:hAnsi="宋体"/>
          <w:sz w:val="24"/>
          <w:szCs w:val="24"/>
        </w:rPr>
      </w:pPr>
      <w:r>
        <w:rPr>
          <w:rFonts w:hint="eastAsia" w:ascii="宋体" w:hAnsi="宋体"/>
          <w:b/>
          <w:sz w:val="24"/>
          <w:szCs w:val="24"/>
          <w:lang/>
        </w:rPr>
        <w:t>2、</w:t>
      </w:r>
      <w:r>
        <w:rPr>
          <w:rFonts w:hint="eastAsia" w:ascii="宋体" w:hAnsi="宋体"/>
          <w:b/>
          <w:sz w:val="24"/>
          <w:szCs w:val="24"/>
          <w:u w:val="single"/>
          <w:lang/>
        </w:rPr>
        <w:t>过冷度与</w:t>
      </w:r>
      <w:r>
        <w:rPr>
          <w:rFonts w:hint="eastAsia" w:ascii="宋体" w:hAnsi="宋体"/>
          <w:b/>
          <w:sz w:val="24"/>
          <w:szCs w:val="24"/>
          <w:u w:val="single"/>
        </w:rPr>
        <w:t>液态</w:t>
      </w:r>
      <w:r>
        <w:rPr>
          <w:rFonts w:hint="eastAsia" w:ascii="宋体" w:hAnsi="宋体"/>
          <w:b/>
          <w:sz w:val="24"/>
          <w:szCs w:val="24"/>
          <w:u w:val="single"/>
          <w:lang/>
        </w:rPr>
        <w:t>金属结晶的关系</w:t>
      </w:r>
      <w:r>
        <w:rPr>
          <w:rFonts w:hint="eastAsia" w:ascii="宋体" w:hAnsi="宋体"/>
          <w:sz w:val="24"/>
          <w:szCs w:val="24"/>
          <w:lang/>
        </w:rPr>
        <w:t>：</w:t>
      </w:r>
      <w:r>
        <w:rPr>
          <w:rFonts w:hint="eastAsia" w:ascii="宋体" w:hAnsi="宋体"/>
          <w:sz w:val="24"/>
          <w:szCs w:val="24"/>
        </w:rPr>
        <w:t>液态金属结晶的过程是</w:t>
      </w:r>
      <w:r>
        <w:rPr>
          <w:rFonts w:hint="eastAsia" w:ascii="宋体" w:hAnsi="宋体"/>
          <w:sz w:val="24"/>
          <w:szCs w:val="24"/>
          <w:lang/>
        </w:rPr>
        <w:t>形核与晶核的长大过程。</w:t>
      </w:r>
      <w:r>
        <w:rPr>
          <w:rFonts w:hint="eastAsia" w:ascii="宋体" w:hAnsi="宋体"/>
          <w:sz w:val="24"/>
          <w:szCs w:val="24"/>
        </w:rPr>
        <w:t xml:space="preserve">从热力学看，没有过冷度结晶就没有趋动力。根据 </w:t>
      </w:r>
      <w:r>
        <w:rPr>
          <w:rFonts w:ascii="宋体" w:hAnsi="宋体" w:eastAsia="宋体"/>
          <w:kern w:val="2"/>
          <w:position w:val="-16"/>
          <w:sz w:val="24"/>
          <w:szCs w:val="24"/>
          <w:lang w:val="en-US" w:eastAsia="zh-CN" w:bidi="ar-SA"/>
        </w:rPr>
        <w:object>
          <v:shape id="Picture 1" type="#_x0000_t75" style="height:24pt;width:53.25pt;rotation:0f;" o:ole="t" fillcolor="#FFFFFF" filled="f" o:preferrelative="t" stroked="f" coordorigin="0,0" coordsize="21600,21600">
            <v:fill on="f" color2="#FFFFFF" focus="0%"/>
            <v:imagedata gain="65536f" blacklevel="0f" gamma="0" o:title="" r:id="rId6"/>
            <o:lock v:ext="edit" position="f" selection="f" grouping="f" rotation="f" cropping="f" text="f" aspectratio="t"/>
            <w10:wrap type="none"/>
            <w10:anchorlock/>
          </v:shape>
          <o:OLEObject Type="Embed" ProgID="" ShapeID="Picture 1" DrawAspect="Content" ObjectID="_1" r:id="rId5"/>
        </w:object>
      </w:r>
      <w:r>
        <w:rPr>
          <w:rFonts w:hint="eastAsia" w:ascii="宋体" w:hAnsi="宋体"/>
          <w:sz w:val="24"/>
          <w:szCs w:val="24"/>
          <w:lang/>
        </w:rPr>
        <w:t>可知当</w:t>
      </w:r>
      <w:r>
        <w:rPr>
          <w:rFonts w:hint="eastAsia" w:ascii="宋体" w:hAnsi="宋体"/>
          <w:sz w:val="24"/>
          <w:szCs w:val="24"/>
        </w:rPr>
        <w:t>过冷度</w:t>
      </w:r>
      <w:r>
        <w:rPr>
          <w:rFonts w:ascii="宋体" w:hAnsi="宋体" w:eastAsia="宋体"/>
          <w:kern w:val="2"/>
          <w:position w:val="-4"/>
          <w:sz w:val="24"/>
          <w:szCs w:val="24"/>
          <w:lang w:val="en-US" w:eastAsia="zh-CN" w:bidi="ar-SA"/>
        </w:rPr>
        <w:object>
          <v:shape id="Picture 2" type="#_x0000_t75" style="height:13.5pt;width:20.25pt;rotation:0f;" o:ole="t" fillcolor="#FFFFFF" filled="f" o:preferrelative="t" stroked="f" coordorigin="0,0" coordsize="21600,21600">
            <v:fill on="f" color2="#FFFFFF" focus="0%"/>
            <v:imagedata gain="65536f" blacklevel="0f" gamma="0" o:title="" r:id="rId8"/>
            <o:lock v:ext="edit" position="f" selection="f" grouping="f" rotation="f" cropping="f" text="f" aspectratio="t"/>
            <w10:wrap type="none"/>
            <w10:anchorlock/>
          </v:shape>
          <o:OLEObject Type="Embed" ProgID="" ShapeID="Picture 2" DrawAspect="Content" ObjectID="_2" r:id="rId7"/>
        </w:object>
      </w:r>
      <w:r>
        <w:rPr>
          <w:rFonts w:hint="eastAsia" w:ascii="宋体" w:hAnsi="宋体"/>
          <w:sz w:val="24"/>
          <w:szCs w:val="24"/>
          <w:lang/>
        </w:rPr>
        <w:t>=0时临界晶核半径</w:t>
      </w:r>
      <w:r>
        <w:rPr>
          <w:rFonts w:hint="eastAsia" w:ascii="宋体" w:hAnsi="宋体"/>
          <w:i/>
          <w:iCs/>
          <w:sz w:val="24"/>
          <w:szCs w:val="24"/>
        </w:rPr>
        <w:t>R</w:t>
      </w:r>
      <w:r>
        <w:rPr>
          <w:rFonts w:hint="eastAsia" w:ascii="宋体" w:hAnsi="宋体"/>
          <w:i/>
          <w:iCs/>
          <w:sz w:val="24"/>
          <w:szCs w:val="24"/>
          <w:vertAlign w:val="superscript"/>
        </w:rPr>
        <w:t>*</w:t>
      </w:r>
      <w:r>
        <w:rPr>
          <w:rFonts w:hint="eastAsia" w:ascii="宋体" w:hAnsi="宋体"/>
          <w:sz w:val="24"/>
          <w:szCs w:val="24"/>
          <w:lang/>
        </w:rPr>
        <w:t>为无穷大，临界形核功（</w:t>
      </w:r>
      <w:r>
        <w:rPr>
          <w:rFonts w:ascii="宋体" w:hAnsi="宋体" w:eastAsia="宋体"/>
          <w:kern w:val="2"/>
          <w:position w:val="-18"/>
          <w:sz w:val="24"/>
          <w:szCs w:val="24"/>
          <w:lang w:val="en-US" w:eastAsia="zh-CN" w:bidi="ar-SA"/>
        </w:rPr>
        <w:object>
          <v:shape id="Picture 3" type="#_x0000_t75" style="height:24.75pt;width:63.75pt;rotation:0f;" o:ole="t" fillcolor="#FFFFFF" filled="f" o:preferrelative="t" stroked="f" coordorigin="0,0" coordsize="21600,21600">
            <v:fill on="f" color2="#FFFFFF" focus="0%"/>
            <v:imagedata gain="65536f" blacklevel="0f" gamma="0" o:title="" r:id="rId10"/>
            <o:lock v:ext="edit" position="f" selection="f" grouping="f" rotation="f" cropping="f" text="f" aspectratio="t"/>
            <w10:wrap type="none"/>
            <w10:anchorlock/>
          </v:shape>
          <o:OLEObject Type="Embed" ProgID="" ShapeID="Picture 3" DrawAspect="Content" ObjectID="_3" r:id="rId9"/>
        </w:object>
      </w:r>
      <w:r>
        <w:rPr>
          <w:rFonts w:hint="eastAsia" w:ascii="宋体" w:hAnsi="宋体"/>
          <w:sz w:val="24"/>
          <w:szCs w:val="24"/>
          <w:lang/>
        </w:rPr>
        <w:t>）也为无穷大，无法形核，所以</w:t>
      </w:r>
      <w:r>
        <w:rPr>
          <w:rFonts w:hint="eastAsia" w:ascii="宋体" w:hAnsi="宋体"/>
          <w:sz w:val="24"/>
          <w:szCs w:val="24"/>
        </w:rPr>
        <w:t>液态金属不能结晶。</w:t>
      </w:r>
      <w:r>
        <w:rPr>
          <w:rFonts w:hint="eastAsia" w:ascii="宋体" w:hAnsi="宋体"/>
          <w:sz w:val="24"/>
          <w:szCs w:val="24"/>
          <w:lang/>
        </w:rPr>
        <w:t>晶体的长大也需要过冷度，所以</w:t>
      </w:r>
      <w:r>
        <w:rPr>
          <w:rFonts w:hint="eastAsia" w:ascii="宋体" w:hAnsi="宋体"/>
          <w:sz w:val="24"/>
          <w:szCs w:val="24"/>
        </w:rPr>
        <w:t>液态金属结晶需要过冷度。</w:t>
      </w:r>
    </w:p>
    <w:p>
      <w:pPr>
        <w:spacing w:line="240" w:lineRule="atLeast"/>
        <w:rPr>
          <w:rFonts w:ascii="宋体" w:hAnsi="宋体"/>
          <w:sz w:val="24"/>
          <w:szCs w:val="24"/>
        </w:rPr>
      </w:pPr>
      <w:r>
        <w:rPr>
          <w:rFonts w:hint="eastAsia" w:ascii="宋体" w:hAnsi="宋体"/>
          <w:sz w:val="24"/>
          <w:szCs w:val="24"/>
        </w:rPr>
        <w:t>孕育期：过冷至实际结晶温度，晶核并未立即产生，结晶开始前的这段停留时间</w:t>
      </w:r>
    </w:p>
    <w:p>
      <w:pPr>
        <w:spacing w:line="240" w:lineRule="atLeast"/>
        <w:rPr>
          <w:rFonts w:ascii="宋体" w:hAnsi="宋体"/>
          <w:b/>
          <w:sz w:val="24"/>
          <w:szCs w:val="24"/>
        </w:rPr>
      </w:pPr>
      <w:r>
        <w:rPr>
          <w:rFonts w:hint="eastAsia" w:ascii="宋体" w:hAnsi="宋体"/>
          <w:b/>
          <w:sz w:val="24"/>
          <w:szCs w:val="24"/>
        </w:rPr>
        <w:t>3、均匀形核和非均匀形核</w:t>
      </w:r>
    </w:p>
    <w:p>
      <w:pPr>
        <w:spacing w:line="240" w:lineRule="atLeast"/>
        <w:rPr>
          <w:rFonts w:ascii="宋体" w:hAnsi="宋体"/>
          <w:sz w:val="24"/>
          <w:szCs w:val="24"/>
        </w:rPr>
      </w:pPr>
      <w:r>
        <w:rPr>
          <w:rFonts w:hint="eastAsia" w:ascii="宋体" w:hAnsi="宋体"/>
          <w:sz w:val="24"/>
          <w:szCs w:val="24"/>
          <w:u w:val="single"/>
        </w:rPr>
        <w:t>均匀形核</w:t>
      </w:r>
      <w:r>
        <w:rPr>
          <w:rFonts w:hint="eastAsia" w:ascii="宋体" w:hAnsi="宋体"/>
          <w:sz w:val="24"/>
          <w:szCs w:val="24"/>
        </w:rPr>
        <w:t>：以液态金属本身具有的能够稳定存在的晶胚为结晶核心直接成核的过程。</w:t>
      </w:r>
    </w:p>
    <w:p>
      <w:pPr>
        <w:spacing w:line="240" w:lineRule="atLeast"/>
        <w:rPr>
          <w:rFonts w:ascii="宋体" w:hAnsi="宋体"/>
          <w:sz w:val="24"/>
          <w:szCs w:val="24"/>
        </w:rPr>
      </w:pPr>
      <w:r>
        <w:rPr>
          <w:rFonts w:hint="eastAsia" w:ascii="宋体" w:hAnsi="宋体"/>
          <w:sz w:val="24"/>
          <w:szCs w:val="24"/>
          <w:u w:val="single"/>
        </w:rPr>
        <w:t>非均匀形核</w:t>
      </w:r>
      <w:r>
        <w:rPr>
          <w:rFonts w:hint="eastAsia" w:ascii="宋体" w:hAnsi="宋体"/>
          <w:sz w:val="24"/>
          <w:szCs w:val="24"/>
        </w:rPr>
        <w:t>：液态金属原子依附于固态杂质颗粒上形核的方式。</w:t>
      </w:r>
    </w:p>
    <w:p>
      <w:pPr>
        <w:spacing w:line="240" w:lineRule="atLeast"/>
        <w:rPr>
          <w:rFonts w:ascii="宋体" w:hAnsi="宋体"/>
          <w:sz w:val="24"/>
          <w:szCs w:val="24"/>
        </w:rPr>
      </w:pPr>
      <w:r>
        <w:rPr>
          <w:rFonts w:hint="eastAsia" w:ascii="宋体" w:hAnsi="宋体"/>
          <w:sz w:val="24"/>
          <w:szCs w:val="24"/>
          <w:u w:val="single"/>
        </w:rPr>
        <w:t>临界晶核半径</w:t>
      </w:r>
      <w:r>
        <w:rPr>
          <w:rFonts w:hint="eastAsia" w:ascii="宋体" w:hAnsi="宋体"/>
          <w:sz w:val="24"/>
          <w:szCs w:val="24"/>
        </w:rPr>
        <w:t>：</w:t>
      </w:r>
      <w:r>
        <w:rPr>
          <w:rFonts w:ascii="宋体" w:hAnsi="宋体"/>
          <w:sz w:val="24"/>
          <w:szCs w:val="24"/>
        </w:rPr>
        <w:t>Δ</w:t>
      </w:r>
      <w:r>
        <w:rPr>
          <w:rFonts w:hint="eastAsia" w:ascii="宋体" w:hAnsi="宋体"/>
          <w:sz w:val="24"/>
          <w:szCs w:val="24"/>
        </w:rPr>
        <w:t>G达到最大值时的晶核半径r</w:t>
      </w:r>
      <w:r>
        <w:rPr>
          <w:rFonts w:hint="eastAsia" w:ascii="宋体" w:hAnsi="宋体"/>
          <w:sz w:val="24"/>
          <w:szCs w:val="24"/>
          <w:vertAlign w:val="superscript"/>
        </w:rPr>
        <w:t>*</w:t>
      </w:r>
      <w:r>
        <w:rPr>
          <w:rFonts w:hint="eastAsia" w:ascii="宋体" w:hAnsi="宋体"/>
          <w:sz w:val="24"/>
          <w:szCs w:val="24"/>
        </w:rPr>
        <w:t>=-2</w:t>
      </w:r>
      <w:r>
        <w:rPr>
          <w:rFonts w:hint="eastAsia" w:ascii="MingLiU" w:hAnsi="MingLiU" w:eastAsia="MingLiU"/>
          <w:sz w:val="24"/>
          <w:szCs w:val="24"/>
        </w:rPr>
        <w:t>γ</w:t>
      </w:r>
      <w:r>
        <w:rPr>
          <w:rFonts w:hint="eastAsia" w:ascii="宋体" w:hAnsi="宋体"/>
          <w:sz w:val="24"/>
          <w:szCs w:val="24"/>
        </w:rPr>
        <w:t>/</w:t>
      </w:r>
      <w:r>
        <w:rPr>
          <w:rFonts w:ascii="宋体" w:hAnsi="宋体"/>
          <w:sz w:val="24"/>
          <w:szCs w:val="24"/>
        </w:rPr>
        <w:t>Δ</w:t>
      </w:r>
      <w:r>
        <w:rPr>
          <w:rFonts w:hint="eastAsia" w:ascii="宋体" w:hAnsi="宋体"/>
          <w:sz w:val="24"/>
          <w:szCs w:val="24"/>
        </w:rPr>
        <w:t>Gv  物理意义：</w:t>
      </w:r>
    </w:p>
    <w:p>
      <w:pPr>
        <w:autoSpaceDN w:val="0"/>
        <w:spacing w:line="240" w:lineRule="atLeast"/>
        <w:rPr>
          <w:rFonts w:ascii="宋体" w:hAnsi="宋体"/>
          <w:sz w:val="24"/>
          <w:szCs w:val="24"/>
        </w:rPr>
      </w:pPr>
      <w:r>
        <w:rPr>
          <w:rFonts w:ascii="宋体" w:hAnsi="宋体"/>
          <w:sz w:val="24"/>
          <w:szCs w:val="24"/>
        </w:rPr>
        <w:t>r&lt;rc 时， ΔGs占优势，故ΔG&gt;0，晶核不能自动形成。</w:t>
      </w:r>
    </w:p>
    <w:p>
      <w:pPr>
        <w:spacing w:line="240" w:lineRule="atLeast"/>
        <w:rPr>
          <w:rFonts w:ascii="宋体" w:hAnsi="宋体"/>
          <w:sz w:val="24"/>
          <w:szCs w:val="24"/>
        </w:rPr>
      </w:pPr>
      <w:r>
        <w:rPr>
          <w:rFonts w:ascii="宋体" w:hAnsi="宋体"/>
          <w:sz w:val="24"/>
          <w:szCs w:val="24"/>
        </w:rPr>
        <w:t>r&gt;rc 时， ΔGv占优势，故ΔG&lt;0，晶核可以自动形成，并可以稳定生长。</w:t>
      </w:r>
    </w:p>
    <w:p>
      <w:pPr>
        <w:spacing w:line="240" w:lineRule="atLeast"/>
        <w:rPr>
          <w:rFonts w:ascii="宋体" w:hAnsi="宋体"/>
          <w:b/>
          <w:sz w:val="24"/>
          <w:szCs w:val="24"/>
        </w:rPr>
      </w:pPr>
      <w:r>
        <w:rPr>
          <w:rFonts w:hint="eastAsia" w:ascii="宋体" w:hAnsi="宋体"/>
          <w:sz w:val="24"/>
          <w:szCs w:val="24"/>
          <w:u w:val="single"/>
        </w:rPr>
        <w:t>临界形核功</w:t>
      </w:r>
      <w:r>
        <w:rPr>
          <w:rFonts w:hint="eastAsia" w:ascii="宋体" w:hAnsi="宋体"/>
          <w:sz w:val="24"/>
          <w:szCs w:val="24"/>
        </w:rPr>
        <w:t>：</w:t>
      </w:r>
      <w:r>
        <w:rPr>
          <w:rFonts w:ascii="宋体" w:hAnsi="宋体"/>
          <w:sz w:val="24"/>
          <w:szCs w:val="24"/>
        </w:rPr>
        <w:t>Δ</w:t>
      </w:r>
      <w:r>
        <w:rPr>
          <w:rFonts w:hint="eastAsia" w:ascii="宋体" w:hAnsi="宋体"/>
          <w:sz w:val="24"/>
          <w:szCs w:val="24"/>
        </w:rPr>
        <w:t>Gv</w:t>
      </w:r>
      <w:r>
        <w:rPr>
          <w:rFonts w:hint="eastAsia" w:ascii="宋体" w:hAnsi="宋体"/>
          <w:sz w:val="24"/>
          <w:szCs w:val="24"/>
          <w:vertAlign w:val="superscript"/>
        </w:rPr>
        <w:t>*</w:t>
      </w:r>
      <w:r>
        <w:rPr>
          <w:rFonts w:hint="eastAsia" w:ascii="宋体" w:hAnsi="宋体"/>
          <w:sz w:val="24"/>
          <w:szCs w:val="24"/>
        </w:rPr>
        <w:t>=16</w:t>
      </w:r>
      <w:r>
        <w:rPr>
          <w:rFonts w:hint="eastAsia" w:ascii="Gulim" w:hAnsi="Gulim" w:eastAsia="Gulim"/>
          <w:sz w:val="24"/>
          <w:szCs w:val="24"/>
        </w:rPr>
        <w:t>π</w:t>
      </w:r>
      <w:r>
        <w:rPr>
          <w:rFonts w:hint="eastAsia" w:ascii="MingLiU" w:hAnsi="MingLiU" w:eastAsia="MingLiU"/>
          <w:sz w:val="24"/>
          <w:szCs w:val="24"/>
        </w:rPr>
        <w:t>γ</w:t>
      </w:r>
      <w:r>
        <w:rPr>
          <w:rFonts w:hint="eastAsia" w:ascii="MingLiU" w:hAnsi="MingLiU"/>
          <w:b/>
          <w:sz w:val="24"/>
          <w:szCs w:val="24"/>
          <w:vertAlign w:val="superscript"/>
        </w:rPr>
        <w:t>3</w:t>
      </w:r>
      <w:r>
        <w:rPr>
          <w:rFonts w:hint="eastAsia" w:ascii="宋体" w:hAnsi="宋体"/>
          <w:sz w:val="24"/>
          <w:szCs w:val="24"/>
        </w:rPr>
        <w:t>/3</w:t>
      </w:r>
      <w:r>
        <w:rPr>
          <w:rFonts w:ascii="宋体" w:hAnsi="宋体"/>
          <w:sz w:val="24"/>
          <w:szCs w:val="24"/>
        </w:rPr>
        <w:t>Δ</w:t>
      </w:r>
      <w:r>
        <w:rPr>
          <w:rFonts w:hint="eastAsia" w:ascii="宋体" w:hAnsi="宋体"/>
          <w:sz w:val="24"/>
          <w:szCs w:val="24"/>
        </w:rPr>
        <w:t>Gv</w:t>
      </w:r>
      <w:r>
        <w:rPr>
          <w:rFonts w:hint="eastAsia" w:ascii="宋体" w:hAnsi="宋体"/>
          <w:b/>
          <w:sz w:val="24"/>
          <w:szCs w:val="24"/>
          <w:vertAlign w:val="superscript"/>
        </w:rPr>
        <w:t>3</w:t>
      </w:r>
      <w:r>
        <w:rPr>
          <w:rFonts w:hint="eastAsia" w:ascii="宋体" w:hAnsi="宋体"/>
          <w:b/>
          <w:sz w:val="24"/>
          <w:szCs w:val="24"/>
        </w:rPr>
        <w:t xml:space="preserve">  </w:t>
      </w:r>
      <w:r>
        <w:rPr>
          <w:rFonts w:hint="eastAsia" w:ascii="宋体" w:hAnsi="宋体"/>
          <w:sz w:val="24"/>
          <w:szCs w:val="24"/>
          <w:u w:val="single"/>
        </w:rPr>
        <w:t>形核率</w:t>
      </w:r>
      <w:r>
        <w:rPr>
          <w:rFonts w:hint="eastAsia" w:ascii="宋体" w:hAnsi="宋体"/>
          <w:sz w:val="24"/>
          <w:szCs w:val="24"/>
        </w:rPr>
        <w:t>：在单位时间单位体积母相中形成的晶核数目。受形核功因子和原子扩散机率因子控制。</w:t>
      </w:r>
    </w:p>
    <w:p>
      <w:pPr>
        <w:spacing w:line="240" w:lineRule="atLeast"/>
        <w:rPr>
          <w:rFonts w:ascii="宋体" w:hAnsi="宋体"/>
          <w:sz w:val="24"/>
          <w:szCs w:val="24"/>
        </w:rPr>
      </w:pPr>
      <w:r>
        <w:rPr>
          <w:rFonts w:hint="eastAsia" w:ascii="宋体" w:hAnsi="宋体"/>
          <w:b/>
          <w:sz w:val="24"/>
          <w:szCs w:val="24"/>
        </w:rPr>
        <w:t>4、</w:t>
      </w:r>
      <w:r>
        <w:rPr>
          <w:rFonts w:hint="eastAsia" w:ascii="宋体" w:hAnsi="宋体"/>
          <w:b/>
          <w:sz w:val="24"/>
          <w:szCs w:val="24"/>
          <w:u w:val="single"/>
        </w:rPr>
        <w:t>正的温度梯度</w:t>
      </w:r>
      <w:r>
        <w:rPr>
          <w:rFonts w:hint="eastAsia" w:ascii="宋体" w:hAnsi="宋体"/>
          <w:sz w:val="24"/>
          <w:szCs w:val="24"/>
        </w:rPr>
        <w:t>：靠近型壁处温度最低，凝固最早发生，越靠近熔液中心温度越高。在凝固结晶前沿的过冷度随离界面距离的增加而减小。纯金属结晶平面生长。</w:t>
      </w:r>
    </w:p>
    <w:p>
      <w:pPr>
        <w:spacing w:line="240" w:lineRule="atLeast"/>
        <w:rPr>
          <w:rFonts w:ascii="宋体" w:hAnsi="宋体"/>
          <w:sz w:val="24"/>
          <w:szCs w:val="24"/>
        </w:rPr>
      </w:pPr>
      <w:r>
        <w:rPr>
          <w:rFonts w:hint="eastAsia" w:ascii="宋体" w:hAnsi="宋体"/>
          <w:b/>
          <w:sz w:val="24"/>
          <w:szCs w:val="24"/>
          <w:u w:val="single"/>
        </w:rPr>
        <w:t>负的温度梯度</w:t>
      </w:r>
      <w:r>
        <w:rPr>
          <w:rFonts w:hint="eastAsia" w:ascii="宋体" w:hAnsi="宋体"/>
          <w:sz w:val="24"/>
          <w:szCs w:val="24"/>
        </w:rPr>
        <w:t>：过冷度随离界面距离的增加而增加。纯金属结晶树枝状生长。</w:t>
      </w:r>
    </w:p>
    <w:p>
      <w:pPr>
        <w:spacing w:line="240" w:lineRule="atLeast"/>
        <w:rPr>
          <w:rFonts w:ascii="宋体" w:hAnsi="宋体"/>
          <w:sz w:val="24"/>
          <w:szCs w:val="24"/>
        </w:rPr>
      </w:pPr>
      <w:r>
        <w:rPr>
          <w:rFonts w:hint="eastAsia" w:ascii="宋体" w:hAnsi="宋体"/>
          <w:b/>
          <w:sz w:val="24"/>
          <w:szCs w:val="24"/>
        </w:rPr>
        <w:t>5、</w:t>
      </w:r>
      <w:r>
        <w:rPr>
          <w:rFonts w:hint="eastAsia" w:ascii="宋体" w:hAnsi="宋体"/>
          <w:b/>
          <w:sz w:val="24"/>
          <w:szCs w:val="24"/>
          <w:u w:val="single"/>
        </w:rPr>
        <w:t>光滑界面</w:t>
      </w:r>
      <w:r>
        <w:rPr>
          <w:rFonts w:hint="eastAsia" w:ascii="宋体" w:hAnsi="宋体"/>
          <w:b/>
          <w:sz w:val="24"/>
          <w:szCs w:val="24"/>
        </w:rPr>
        <w:t>即</w:t>
      </w:r>
      <w:r>
        <w:rPr>
          <w:rFonts w:hint="eastAsia" w:ascii="宋体" w:hAnsi="宋体"/>
          <w:b/>
          <w:sz w:val="24"/>
          <w:szCs w:val="24"/>
          <w:u w:val="single"/>
        </w:rPr>
        <w:t>小平面界面</w:t>
      </w:r>
      <w:r>
        <w:rPr>
          <w:rFonts w:hint="eastAsia" w:ascii="宋体" w:hAnsi="宋体"/>
          <w:sz w:val="24"/>
          <w:szCs w:val="24"/>
        </w:rPr>
        <w:t>：液固两相截然分开，固相表面为基本完整的原子密排面，微观上看界面光滑，宏观上看由不同位向的小平面组成故呈折线状的界面。</w:t>
      </w:r>
    </w:p>
    <w:p>
      <w:pPr>
        <w:spacing w:line="240" w:lineRule="atLeast"/>
        <w:rPr>
          <w:rFonts w:ascii="宋体" w:hAnsi="宋体"/>
          <w:sz w:val="24"/>
          <w:szCs w:val="24"/>
        </w:rPr>
      </w:pPr>
      <w:r>
        <w:rPr>
          <w:rFonts w:hint="eastAsia" w:ascii="宋体" w:hAnsi="宋体"/>
          <w:b/>
          <w:sz w:val="24"/>
          <w:szCs w:val="24"/>
          <w:u w:val="single"/>
        </w:rPr>
        <w:t>粗糙界面</w:t>
      </w:r>
      <w:r>
        <w:rPr>
          <w:rFonts w:hint="eastAsia" w:ascii="宋体" w:hAnsi="宋体"/>
          <w:b/>
          <w:sz w:val="24"/>
          <w:szCs w:val="24"/>
        </w:rPr>
        <w:t>即</w:t>
      </w:r>
      <w:r>
        <w:rPr>
          <w:rFonts w:hint="eastAsia" w:ascii="宋体" w:hAnsi="宋体"/>
          <w:b/>
          <w:sz w:val="24"/>
          <w:szCs w:val="24"/>
          <w:u w:val="single"/>
        </w:rPr>
        <w:t>非小平面界面</w:t>
      </w:r>
      <w:r>
        <w:rPr>
          <w:rFonts w:hint="eastAsia" w:ascii="宋体" w:hAnsi="宋体"/>
          <w:sz w:val="24"/>
          <w:szCs w:val="24"/>
        </w:rPr>
        <w:t>：固液两相间界面微观上看高低不平，存在很薄的过渡层，故从宏观上看界面反而平直，不出现曲折小平面的界面。</w:t>
      </w:r>
    </w:p>
    <w:p>
      <w:pPr>
        <w:spacing w:line="240" w:lineRule="atLeast"/>
        <w:rPr>
          <w:rFonts w:ascii="宋体" w:hAnsi="宋体"/>
          <w:sz w:val="24"/>
          <w:szCs w:val="24"/>
        </w:rPr>
      </w:pPr>
      <w:r>
        <w:rPr>
          <w:rFonts w:hint="eastAsia" w:ascii="宋体" w:hAnsi="宋体"/>
          <w:b/>
          <w:sz w:val="24"/>
          <w:szCs w:val="24"/>
        </w:rPr>
        <w:t>6、</w:t>
      </w:r>
      <w:r>
        <w:rPr>
          <w:rFonts w:hint="eastAsia" w:ascii="宋体" w:hAnsi="宋体"/>
          <w:b/>
          <w:sz w:val="24"/>
          <w:szCs w:val="24"/>
          <w:u w:val="single"/>
        </w:rPr>
        <w:t>凝固理论的应用：</w:t>
      </w:r>
      <w:r>
        <w:rPr>
          <w:rFonts w:hint="eastAsia" w:ascii="宋体" w:hAnsi="宋体"/>
          <w:sz w:val="24"/>
          <w:szCs w:val="24"/>
        </w:rPr>
        <w:t>细化晶粒、定向凝固技术、单晶体的制备、非晶态合晶的制备</w:t>
      </w:r>
    </w:p>
    <w:p>
      <w:pPr>
        <w:spacing w:line="240" w:lineRule="atLeast"/>
        <w:rPr>
          <w:rFonts w:ascii="宋体" w:hAnsi="宋体"/>
          <w:b/>
          <w:sz w:val="24"/>
          <w:szCs w:val="24"/>
        </w:rPr>
      </w:pPr>
      <w:r>
        <w:rPr>
          <w:rFonts w:hint="eastAsia" w:ascii="宋体" w:hAnsi="宋体"/>
          <w:b/>
          <w:sz w:val="24"/>
          <w:szCs w:val="24"/>
        </w:rPr>
        <w:t>7、</w:t>
      </w:r>
      <w:r>
        <w:rPr>
          <w:rFonts w:hint="eastAsia" w:ascii="宋体" w:hAnsi="宋体"/>
          <w:b/>
          <w:sz w:val="24"/>
          <w:szCs w:val="24"/>
          <w:u w:val="single"/>
        </w:rPr>
        <w:t>晶粒细化的方法和原理</w:t>
      </w:r>
    </w:p>
    <w:p>
      <w:pPr>
        <w:pStyle w:val="10"/>
        <w:spacing w:line="240" w:lineRule="atLeast"/>
        <w:ind w:firstLine="360"/>
        <w:rPr>
          <w:rFonts w:ascii="宋体" w:hAnsi="宋体" w:eastAsia="宋体"/>
          <w:sz w:val="24"/>
        </w:rPr>
      </w:pPr>
      <w:r>
        <w:rPr>
          <w:rFonts w:hint="eastAsia" w:ascii="宋体" w:hAnsi="宋体" w:eastAsia="宋体"/>
          <w:sz w:val="24"/>
          <w:u w:val="single"/>
        </w:rPr>
        <w:t>晶粒度</w:t>
      </w:r>
      <w:r>
        <w:rPr>
          <w:rFonts w:hint="eastAsia" w:ascii="宋体" w:hAnsi="宋体" w:eastAsia="宋体"/>
          <w:sz w:val="24"/>
        </w:rPr>
        <w:t>：实际金属结晶后，获得由大量晶粒组成的多晶体的晶粒的大小</w:t>
      </w:r>
    </w:p>
    <w:p>
      <w:pPr>
        <w:pStyle w:val="10"/>
        <w:spacing w:line="240" w:lineRule="atLeast"/>
        <w:ind w:firstLine="360"/>
        <w:rPr>
          <w:rFonts w:ascii="宋体" w:hAnsi="宋体" w:eastAsia="宋体"/>
          <w:sz w:val="24"/>
        </w:rPr>
      </w:pPr>
      <w:r>
        <w:rPr>
          <w:rFonts w:hint="eastAsia" w:ascii="宋体" w:hAnsi="宋体" w:eastAsia="宋体"/>
          <w:sz w:val="24"/>
          <w:u w:val="single"/>
        </w:rPr>
        <w:t>细晶强化</w:t>
      </w:r>
      <w:r>
        <w:rPr>
          <w:rFonts w:hint="eastAsia" w:ascii="宋体" w:hAnsi="宋体" w:eastAsia="宋体"/>
          <w:sz w:val="24"/>
        </w:rPr>
        <w:t>：通过细化晶粒来提高材料强度的方法</w:t>
      </w:r>
    </w:p>
    <w:p>
      <w:pPr>
        <w:pStyle w:val="10"/>
        <w:spacing w:line="240" w:lineRule="atLeast"/>
        <w:ind w:firstLine="360"/>
        <w:rPr>
          <w:rFonts w:ascii="宋体" w:hAnsi="宋体" w:eastAsia="宋体"/>
          <w:sz w:val="24"/>
        </w:rPr>
      </w:pPr>
      <w:r>
        <w:rPr>
          <w:rFonts w:hint="eastAsia" w:ascii="宋体" w:hAnsi="宋体" w:eastAsia="宋体"/>
          <w:sz w:val="24"/>
        </w:rPr>
        <w:t>细化晶粒的</w:t>
      </w:r>
      <w:r>
        <w:rPr>
          <w:rFonts w:hint="eastAsia" w:ascii="宋体" w:hAnsi="宋体" w:eastAsia="宋体"/>
          <w:sz w:val="24"/>
          <w:u w:val="single"/>
        </w:rPr>
        <w:t>方法</w:t>
      </w:r>
      <w:r>
        <w:rPr>
          <w:rFonts w:hint="eastAsia" w:ascii="宋体" w:hAnsi="宋体" w:eastAsia="宋体"/>
          <w:sz w:val="24"/>
        </w:rPr>
        <w:t>：增加</w:t>
      </w:r>
      <w:r>
        <w:rPr>
          <w:rFonts w:hint="eastAsia" w:ascii="宋体" w:hAnsi="宋体" w:eastAsia="宋体"/>
          <w:sz w:val="24"/>
          <w:lang/>
        </w:rPr>
        <w:t>过冷度：提高冷却速度和过冷能力；</w:t>
      </w:r>
      <w:r>
        <w:rPr>
          <w:rFonts w:hint="eastAsia" w:ascii="宋体" w:hAnsi="宋体" w:eastAsia="宋体"/>
          <w:sz w:val="24"/>
        </w:rPr>
        <w:t>变质处理：</w:t>
      </w:r>
      <w:r>
        <w:rPr>
          <w:rFonts w:hint="eastAsia" w:ascii="宋体" w:hAnsi="宋体" w:eastAsia="宋体"/>
          <w:sz w:val="24"/>
          <w:lang/>
        </w:rPr>
        <w:t>往液态金属中加入形核剂，促使形成大量的非均匀晶核，以细化晶粒的方法</w:t>
      </w:r>
      <w:r>
        <w:rPr>
          <w:rFonts w:hint="eastAsia" w:ascii="宋体" w:hAnsi="宋体" w:eastAsia="宋体"/>
          <w:sz w:val="24"/>
        </w:rPr>
        <w:t>；振动与搅拌：使正在生长的枝晶破碎，提供能量促使自发晶核的形成。</w:t>
      </w:r>
    </w:p>
    <w:p>
      <w:pPr>
        <w:pStyle w:val="10"/>
        <w:spacing w:line="240" w:lineRule="atLeast"/>
        <w:ind w:firstLine="360"/>
        <w:rPr>
          <w:rFonts w:ascii="宋体" w:hAnsi="宋体" w:eastAsia="宋体"/>
          <w:sz w:val="24"/>
        </w:rPr>
      </w:pPr>
      <w:r>
        <w:rPr>
          <w:rFonts w:hint="eastAsia" w:ascii="宋体" w:hAnsi="宋体" w:eastAsia="宋体"/>
          <w:sz w:val="24"/>
          <w:u w:val="single"/>
        </w:rPr>
        <w:t>机理</w:t>
      </w:r>
      <w:r>
        <w:rPr>
          <w:rFonts w:hint="eastAsia" w:ascii="宋体" w:hAnsi="宋体" w:eastAsia="宋体"/>
          <w:sz w:val="24"/>
        </w:rPr>
        <w:t>：晶粒越细小，位错塞集群中位错个数n越小，根据τ=nτ0应力集中越小，故材料的强度越高。</w:t>
      </w:r>
    </w:p>
    <w:p>
      <w:pPr>
        <w:spacing w:line="240" w:lineRule="atLeast"/>
        <w:ind w:right="-80" w:rightChars="-38"/>
        <w:jc w:val="center"/>
        <w:rPr>
          <w:rFonts w:ascii="宋体" w:hAnsi="宋体"/>
          <w:b/>
          <w:sz w:val="24"/>
          <w:szCs w:val="24"/>
        </w:rPr>
      </w:pPr>
      <w:r>
        <w:rPr>
          <w:rFonts w:hint="eastAsia" w:ascii="宋体" w:hAnsi="宋体"/>
          <w:b/>
          <w:sz w:val="24"/>
          <w:szCs w:val="24"/>
        </w:rPr>
        <w:t>第6章 固体中的扩散</w:t>
      </w:r>
    </w:p>
    <w:p>
      <w:pPr>
        <w:pStyle w:val="10"/>
        <w:spacing w:line="240" w:lineRule="atLeast"/>
        <w:rPr>
          <w:sz w:val="24"/>
        </w:rPr>
      </w:pPr>
      <w:r>
        <w:rPr>
          <w:rFonts w:hint="eastAsia"/>
          <w:b/>
          <w:sz w:val="24"/>
        </w:rPr>
        <w:t>1、</w:t>
      </w:r>
      <w:r>
        <w:rPr>
          <w:b/>
          <w:sz w:val="24"/>
          <w:u w:val="single"/>
        </w:rPr>
        <w:t>扩散</w:t>
      </w:r>
      <w:r>
        <w:rPr>
          <w:sz w:val="24"/>
        </w:rPr>
        <w:t>固体中原子或分子的迁移</w:t>
      </w:r>
      <w:r>
        <w:rPr>
          <w:rFonts w:hint="eastAsia"/>
          <w:sz w:val="24"/>
        </w:rPr>
        <w:t>，</w:t>
      </w:r>
      <w:r>
        <w:rPr>
          <w:sz w:val="24"/>
        </w:rPr>
        <w:t>是固体中物质迁移的唯一方式。</w:t>
      </w:r>
    </w:p>
    <w:p>
      <w:pPr>
        <w:pStyle w:val="10"/>
        <w:spacing w:line="240" w:lineRule="atLeast"/>
        <w:ind w:firstLine="360"/>
        <w:rPr>
          <w:sz w:val="24"/>
        </w:rPr>
      </w:pPr>
      <w:r>
        <w:rPr>
          <w:rFonts w:hint="eastAsia"/>
          <w:sz w:val="24"/>
          <w:u w:val="single"/>
        </w:rPr>
        <w:t>本质</w:t>
      </w:r>
      <w:r>
        <w:rPr>
          <w:rFonts w:hint="eastAsia"/>
          <w:sz w:val="24"/>
        </w:rPr>
        <w:t>：原子每个平衡位置都对应一个势能谷，在相邻平衡位置之间都隔着一个势垒，由于原子的热振动存在能量起伏，总会有部分原子具有足够高的能量，能够跨越势垒，从原来的平衡位置跃迁到相邻的平衡位置上去。故固态扩散是原子热激活的过程。</w:t>
      </w:r>
    </w:p>
    <w:p>
      <w:pPr>
        <w:pStyle w:val="10"/>
        <w:spacing w:line="240" w:lineRule="atLeast"/>
        <w:rPr>
          <w:rFonts w:ascii="宋体" w:hAnsi="宋体" w:eastAsia="宋体"/>
          <w:sz w:val="24"/>
        </w:rPr>
      </w:pPr>
      <w:r>
        <w:rPr>
          <w:rFonts w:hint="eastAsia" w:ascii="宋体" w:hAnsi="宋体" w:eastAsia="宋体"/>
          <w:b/>
          <w:sz w:val="24"/>
        </w:rPr>
        <w:t>2、固态金属扩散</w:t>
      </w:r>
      <w:r>
        <w:rPr>
          <w:rFonts w:hint="eastAsia" w:ascii="宋体" w:hAnsi="宋体" w:eastAsia="宋体"/>
          <w:b/>
          <w:sz w:val="24"/>
          <w:u w:val="single"/>
        </w:rPr>
        <w:t>条件</w:t>
      </w:r>
      <w:r>
        <w:rPr>
          <w:rFonts w:hint="eastAsia" w:ascii="宋体" w:hAnsi="宋体" w:eastAsia="宋体"/>
          <w:b/>
          <w:sz w:val="24"/>
        </w:rPr>
        <w:t>：</w:t>
      </w:r>
      <w:r>
        <w:rPr>
          <w:rFonts w:hint="eastAsia" w:ascii="宋体" w:hAnsi="宋体" w:eastAsia="宋体"/>
          <w:sz w:val="24"/>
        </w:rPr>
        <w:t>①温度要足够高，温度越高原子热振动越激烈原子被激活而进行迁移的几率越大②时间要足够长，只有经过相当长的时间才能造成物质的宏观迁移③扩散原子要固溶，扩散原子能够溶入基体晶格形成固溶体才能进行固态扩散④扩散要有驱动力，没有动力扩散无法进行，扩散的驱动力为化学位梯度。</w:t>
      </w:r>
    </w:p>
    <w:p>
      <w:pPr>
        <w:spacing w:line="240" w:lineRule="atLeast"/>
        <w:rPr>
          <w:rFonts w:ascii="宋体" w:hAnsi="宋体"/>
          <w:b/>
          <w:sz w:val="24"/>
          <w:szCs w:val="24"/>
        </w:rPr>
      </w:pPr>
      <w:r>
        <w:rPr>
          <w:rFonts w:hint="eastAsia" w:ascii="宋体" w:hAnsi="宋体"/>
          <w:b/>
          <w:sz w:val="24"/>
          <w:szCs w:val="24"/>
        </w:rPr>
        <w:t>3、扩散的</w:t>
      </w:r>
      <w:r>
        <w:rPr>
          <w:rFonts w:hint="eastAsia" w:ascii="宋体" w:hAnsi="宋体"/>
          <w:b/>
          <w:sz w:val="24"/>
          <w:szCs w:val="24"/>
          <w:u w:val="single"/>
        </w:rPr>
        <w:t>分类</w:t>
      </w:r>
      <w:r>
        <w:rPr>
          <w:rFonts w:hint="eastAsia" w:ascii="宋体" w:hAnsi="宋体"/>
          <w:b/>
          <w:sz w:val="24"/>
          <w:szCs w:val="24"/>
        </w:rPr>
        <w:t>：</w:t>
      </w:r>
      <w:r>
        <w:rPr>
          <w:rFonts w:hint="eastAsia" w:ascii="宋体" w:hAnsi="宋体"/>
          <w:sz w:val="24"/>
          <w:szCs w:val="24"/>
        </w:rPr>
        <w:t>1按是否出现新相：原子扩散、反应扩散</w:t>
      </w:r>
    </w:p>
    <w:p>
      <w:pPr>
        <w:spacing w:line="240" w:lineRule="atLeast"/>
        <w:rPr>
          <w:rFonts w:ascii="宋体" w:hAnsi="宋体"/>
          <w:sz w:val="24"/>
          <w:szCs w:val="24"/>
        </w:rPr>
      </w:pPr>
      <w:r>
        <w:rPr>
          <w:rFonts w:hint="eastAsia" w:ascii="宋体" w:hAnsi="宋体"/>
          <w:sz w:val="24"/>
          <w:szCs w:val="24"/>
        </w:rPr>
        <w:t>2按浓度的均匀程度分：有浓度差的空间扩散叫</w:t>
      </w:r>
      <w:r>
        <w:rPr>
          <w:rFonts w:hint="eastAsia" w:ascii="宋体" w:hAnsi="宋体"/>
          <w:sz w:val="24"/>
          <w:szCs w:val="24"/>
          <w:u w:val="single"/>
        </w:rPr>
        <w:t>互扩散</w:t>
      </w:r>
      <w:r>
        <w:rPr>
          <w:rFonts w:hint="eastAsia" w:ascii="宋体" w:hAnsi="宋体"/>
          <w:sz w:val="24"/>
          <w:szCs w:val="24"/>
        </w:rPr>
        <w:t>；无浓度差的扩散叫</w:t>
      </w:r>
      <w:r>
        <w:rPr>
          <w:rFonts w:hint="eastAsia" w:ascii="宋体" w:hAnsi="宋体"/>
          <w:sz w:val="24"/>
          <w:szCs w:val="24"/>
          <w:u w:val="single"/>
        </w:rPr>
        <w:t>自扩散</w:t>
      </w:r>
      <w:r>
        <w:rPr>
          <w:rFonts w:hint="eastAsia" w:ascii="宋体" w:hAnsi="宋体"/>
          <w:sz w:val="24"/>
          <w:szCs w:val="24"/>
        </w:rPr>
        <w:t>；</w:t>
      </w:r>
    </w:p>
    <w:p>
      <w:pPr>
        <w:spacing w:line="240" w:lineRule="atLeast"/>
        <w:rPr>
          <w:rFonts w:ascii="宋体" w:hAnsi="宋体"/>
          <w:sz w:val="24"/>
          <w:szCs w:val="24"/>
        </w:rPr>
      </w:pPr>
      <w:r>
        <w:rPr>
          <w:rFonts w:hint="eastAsia" w:ascii="宋体" w:hAnsi="宋体"/>
          <w:sz w:val="24"/>
          <w:szCs w:val="24"/>
        </w:rPr>
        <w:t>3按扩散方向分：由高浓度向低浓度扩散叫</w:t>
      </w:r>
      <w:r>
        <w:rPr>
          <w:rFonts w:hint="eastAsia" w:ascii="宋体" w:hAnsi="宋体"/>
          <w:sz w:val="24"/>
          <w:szCs w:val="24"/>
          <w:u w:val="single"/>
        </w:rPr>
        <w:t>顺扩散</w:t>
      </w:r>
      <w:r>
        <w:rPr>
          <w:rFonts w:hint="eastAsia" w:ascii="宋体" w:hAnsi="宋体"/>
          <w:sz w:val="24"/>
          <w:szCs w:val="24"/>
        </w:rPr>
        <w:t>即</w:t>
      </w:r>
      <w:r>
        <w:rPr>
          <w:rFonts w:hint="eastAsia" w:ascii="宋体" w:hAnsi="宋体"/>
          <w:sz w:val="24"/>
          <w:szCs w:val="24"/>
          <w:u w:val="single"/>
        </w:rPr>
        <w:t>下坡扩散</w:t>
      </w:r>
      <w:r>
        <w:rPr>
          <w:rFonts w:hint="eastAsia" w:ascii="宋体" w:hAnsi="宋体"/>
          <w:sz w:val="24"/>
          <w:szCs w:val="24"/>
        </w:rPr>
        <w:t>；由低浓度向高浓度扩散叫</w:t>
      </w:r>
      <w:r>
        <w:rPr>
          <w:rFonts w:hint="eastAsia" w:ascii="宋体" w:hAnsi="宋体"/>
          <w:sz w:val="24"/>
          <w:szCs w:val="24"/>
          <w:u w:val="single"/>
        </w:rPr>
        <w:t>逆扩散</w:t>
      </w:r>
      <w:r>
        <w:rPr>
          <w:rFonts w:hint="eastAsia" w:ascii="宋体" w:hAnsi="宋体"/>
          <w:sz w:val="24"/>
          <w:szCs w:val="24"/>
        </w:rPr>
        <w:t>即</w:t>
      </w:r>
      <w:r>
        <w:rPr>
          <w:rFonts w:hint="eastAsia" w:ascii="宋体" w:hAnsi="宋体"/>
          <w:sz w:val="24"/>
          <w:szCs w:val="24"/>
          <w:u w:val="single"/>
        </w:rPr>
        <w:t>上坡扩散</w:t>
      </w:r>
      <w:r>
        <w:rPr>
          <w:rFonts w:hint="eastAsia" w:ascii="宋体" w:hAnsi="宋体"/>
          <w:sz w:val="24"/>
          <w:szCs w:val="24"/>
        </w:rPr>
        <w:t>；4按原子的扩散路径分：在晶粒内部的扩散称</w:t>
      </w:r>
      <w:r>
        <w:rPr>
          <w:rFonts w:hint="eastAsia" w:ascii="宋体" w:hAnsi="宋体"/>
          <w:sz w:val="24"/>
          <w:szCs w:val="24"/>
          <w:u w:val="single"/>
        </w:rPr>
        <w:t>体扩散</w:t>
      </w:r>
      <w:r>
        <w:rPr>
          <w:rFonts w:hint="eastAsia" w:ascii="宋体" w:hAnsi="宋体"/>
          <w:sz w:val="24"/>
          <w:szCs w:val="24"/>
        </w:rPr>
        <w:t>；在表面进行的扩散称为</w:t>
      </w:r>
      <w:r>
        <w:rPr>
          <w:rFonts w:hint="eastAsia" w:ascii="宋体" w:hAnsi="宋体"/>
          <w:sz w:val="24"/>
          <w:szCs w:val="24"/>
          <w:u w:val="single"/>
        </w:rPr>
        <w:t>表面扩散</w:t>
      </w:r>
      <w:r>
        <w:rPr>
          <w:rFonts w:hint="eastAsia" w:ascii="宋体" w:hAnsi="宋体"/>
          <w:sz w:val="24"/>
          <w:szCs w:val="24"/>
        </w:rPr>
        <w:t>；沿晶界进行的扩散称为</w:t>
      </w:r>
      <w:r>
        <w:rPr>
          <w:rFonts w:hint="eastAsia" w:ascii="宋体" w:hAnsi="宋体"/>
          <w:sz w:val="24"/>
          <w:szCs w:val="24"/>
          <w:u w:val="single"/>
        </w:rPr>
        <w:t>晶界扩散</w:t>
      </w:r>
      <w:r>
        <w:rPr>
          <w:rFonts w:hint="eastAsia" w:ascii="宋体" w:hAnsi="宋体"/>
          <w:sz w:val="24"/>
          <w:szCs w:val="24"/>
        </w:rPr>
        <w:t>。</w:t>
      </w:r>
    </w:p>
    <w:p>
      <w:pPr>
        <w:spacing w:line="240" w:lineRule="atLeast"/>
        <w:rPr>
          <w:rFonts w:ascii="宋体" w:hAnsi="宋体"/>
          <w:sz w:val="24"/>
          <w:szCs w:val="24"/>
        </w:rPr>
      </w:pPr>
      <w:r>
        <w:rPr>
          <w:rFonts w:hint="eastAsia" w:ascii="宋体" w:hAnsi="宋体"/>
          <w:b/>
          <w:sz w:val="24"/>
          <w:szCs w:val="24"/>
        </w:rPr>
        <w:t>4、</w:t>
      </w:r>
      <w:r>
        <w:rPr>
          <w:rFonts w:hint="eastAsia" w:ascii="宋体" w:hAnsi="宋体"/>
          <w:b/>
          <w:sz w:val="24"/>
          <w:szCs w:val="24"/>
          <w:u w:val="single"/>
        </w:rPr>
        <w:t>扩散第一定律</w:t>
      </w:r>
      <w:r>
        <w:rPr>
          <w:rFonts w:hint="eastAsia" w:ascii="宋体" w:hAnsi="宋体"/>
          <w:sz w:val="24"/>
          <w:szCs w:val="24"/>
        </w:rPr>
        <w:t>表达式：</w:t>
      </w:r>
      <w:r>
        <w:rPr>
          <w:rFonts w:ascii="宋体" w:hAnsi="宋体"/>
          <w:sz w:val="24"/>
          <w:szCs w:val="24"/>
        </w:rPr>
        <w:t xml:space="preserve"> </w:t>
      </w:r>
      <w:r>
        <w:rPr>
          <w:rFonts w:ascii="宋体" w:hAnsi="宋体" w:eastAsia="宋体"/>
          <w:kern w:val="2"/>
          <w:position w:val="-20"/>
          <w:sz w:val="24"/>
          <w:szCs w:val="24"/>
          <w:lang w:val="en-US" w:eastAsia="zh-CN" w:bidi="ar-SA"/>
        </w:rPr>
        <w:object>
          <v:shape id="Picture 4" type="#_x0000_t75" style="height:27pt;width:58.5pt;rotation:0f;" o:ole="t" fillcolor="#FFFFFF" filled="f" o:preferrelative="t" stroked="f" coordorigin="0,0" coordsize="21600,21600">
            <v:fill on="f" color2="#FFFFFF" focus="0%"/>
            <v:imagedata gain="65536f" blacklevel="0f" gamma="0" o:title="" r:id="rId12"/>
            <o:lock v:ext="edit" position="f" selection="f" grouping="f" rotation="f" cropping="f" text="f" aspectratio="t"/>
            <w10:wrap type="none"/>
            <w10:anchorlock/>
          </v:shape>
          <o:OLEObject Type="Embed" ProgID="" ShapeID="Picture 4" DrawAspect="Content" ObjectID="_4" r:id="rId11"/>
        </w:object>
      </w:r>
      <w:r>
        <w:rPr>
          <w:rFonts w:hint="eastAsia" w:ascii="宋体" w:hAnsi="宋体"/>
          <w:sz w:val="24"/>
          <w:szCs w:val="24"/>
        </w:rPr>
        <w:t xml:space="preserve">  J为扩散流量；D扩散系数；</w:t>
      </w:r>
      <w:r>
        <w:rPr>
          <w:rFonts w:ascii="宋体" w:hAnsi="宋体" w:eastAsia="宋体"/>
          <w:kern w:val="2"/>
          <w:position w:val="-20"/>
          <w:sz w:val="24"/>
          <w:szCs w:val="24"/>
          <w:lang w:val="en-US" w:eastAsia="zh-CN" w:bidi="ar-SA"/>
        </w:rPr>
        <w:object>
          <v:shape id="Picture 5" type="#_x0000_t75" style="height:27pt;width:21pt;rotation:0f;" o:ole="t" fillcolor="#FFFFFF" filled="f" o:preferrelative="t" stroked="f" coordorigin="0,0" coordsize="21600,21600">
            <v:fill on="f" color2="#FFFFFF" focus="0%"/>
            <v:imagedata gain="65536f" blacklevel="0f" gamma="0" o:title="" r:id="rId14"/>
            <o:lock v:ext="edit" position="f" selection="f" grouping="f" rotation="f" cropping="f" text="f" aspectratio="t"/>
            <w10:wrap type="none"/>
            <w10:anchorlock/>
          </v:shape>
          <o:OLEObject Type="Embed" ProgID="" ShapeID="Picture 5" DrawAspect="Content" ObjectID="_5" r:id="rId13"/>
        </w:object>
      </w:r>
      <w:r>
        <w:rPr>
          <w:rFonts w:hint="eastAsia" w:ascii="宋体" w:hAnsi="宋体"/>
          <w:sz w:val="24"/>
          <w:szCs w:val="24"/>
        </w:rPr>
        <w:t>为浓度梯度。扩散系数</w:t>
      </w:r>
      <w:r>
        <w:rPr>
          <w:rFonts w:ascii="宋体" w:hAnsi="宋体" w:eastAsia="宋体"/>
          <w:kern w:val="2"/>
          <w:position w:val="-12"/>
          <w:sz w:val="24"/>
          <w:szCs w:val="24"/>
          <w:lang w:val="en-US" w:eastAsia="zh-CN" w:bidi="ar-SA"/>
        </w:rPr>
        <w:object>
          <v:shape id="Picture 6" type="#_x0000_t75" style="height:18pt;width:103.5pt;rotation:0f;" o:ole="t" fillcolor="#FFFFFF" filled="f" o:preferrelative="t" stroked="f" coordorigin="0,0" coordsize="21600,21600">
            <v:fill on="f" color2="#FFFFFF" focus="0%"/>
            <v:imagedata gain="65536f" blacklevel="0f" gamma="0" o:title="" r:id="rId16"/>
            <o:lock v:ext="edit" position="f" selection="f" grouping="f" rotation="f" cropping="f" text="f" aspectratio="t"/>
            <w10:wrap type="none"/>
            <w10:anchorlock/>
          </v:shape>
          <o:OLEObject Type="Embed" ProgID="" ShapeID="Picture 6" DrawAspect="Content" ObjectID="_6" r:id="rId15"/>
        </w:object>
      </w:r>
      <w:r>
        <w:rPr>
          <w:rFonts w:hint="eastAsia" w:ascii="宋体" w:hAnsi="宋体"/>
          <w:sz w:val="24"/>
          <w:szCs w:val="24"/>
        </w:rPr>
        <w:t xml:space="preserve"> D</w:t>
      </w:r>
      <w:r>
        <w:rPr>
          <w:rFonts w:hint="eastAsia" w:ascii="宋体" w:hAnsi="宋体"/>
          <w:sz w:val="24"/>
          <w:szCs w:val="24"/>
          <w:vertAlign w:val="subscript"/>
        </w:rPr>
        <w:t>0</w:t>
      </w:r>
      <w:r>
        <w:rPr>
          <w:rFonts w:hint="eastAsia" w:ascii="宋体" w:hAnsi="宋体"/>
          <w:sz w:val="24"/>
          <w:szCs w:val="24"/>
        </w:rPr>
        <w:t>为扩散常数，Q为扩散激活能，R为气体常数，T为热力学温度。扩散系数D与温度呈指数关系，温度升高，扩散系数急剧增大。;</w:t>
      </w:r>
    </w:p>
    <w:p>
      <w:pPr>
        <w:spacing w:line="240" w:lineRule="atLeast"/>
        <w:rPr>
          <w:rFonts w:ascii="宋体" w:hAnsi="宋体"/>
          <w:sz w:val="24"/>
          <w:szCs w:val="24"/>
        </w:rPr>
      </w:pPr>
      <w:r>
        <w:rPr>
          <w:rFonts w:hint="eastAsia" w:ascii="宋体" w:hAnsi="宋体"/>
          <w:sz w:val="24"/>
          <w:szCs w:val="24"/>
          <w:u w:val="single"/>
        </w:rPr>
        <w:t>扩散的驱动力</w:t>
      </w:r>
      <w:r>
        <w:rPr>
          <w:rFonts w:hint="eastAsia" w:ascii="宋体" w:hAnsi="宋体"/>
          <w:sz w:val="24"/>
          <w:szCs w:val="24"/>
        </w:rPr>
        <w:t>为化学位梯度，</w:t>
      </w:r>
      <w:r>
        <w:rPr>
          <w:rFonts w:hint="eastAsia" w:ascii="宋体" w:hAnsi="宋体"/>
          <w:sz w:val="24"/>
          <w:szCs w:val="24"/>
          <w:u w:val="single"/>
        </w:rPr>
        <w:t>阻力</w:t>
      </w:r>
      <w:r>
        <w:rPr>
          <w:rFonts w:hint="eastAsia" w:ascii="宋体" w:hAnsi="宋体"/>
          <w:sz w:val="24"/>
          <w:szCs w:val="24"/>
        </w:rPr>
        <w:t>为扩散激活能</w:t>
      </w:r>
    </w:p>
    <w:p>
      <w:pPr>
        <w:pStyle w:val="6"/>
        <w:spacing w:before="0" w:beforeAutospacing="0" w:after="0" w:afterAutospacing="0" w:line="240" w:lineRule="atLeast"/>
        <w:jc w:val="both"/>
        <w:rPr>
          <w:rFonts w:ascii="宋体" w:hAnsi="宋体" w:eastAsia="宋体"/>
        </w:rPr>
      </w:pPr>
      <w:r>
        <w:rPr>
          <w:rFonts w:hint="eastAsia" w:ascii="宋体" w:hAnsi="宋体" w:eastAsia="宋体"/>
          <w:b/>
        </w:rPr>
        <w:t>5、</w:t>
      </w:r>
      <w:r>
        <w:rPr>
          <w:rFonts w:hint="eastAsia" w:ascii="宋体" w:hAnsi="宋体" w:eastAsia="宋体"/>
          <w:b/>
          <w:u w:val="single"/>
        </w:rPr>
        <w:t>扩散机制：</w:t>
      </w:r>
      <w:r>
        <w:rPr>
          <w:rFonts w:hint="eastAsia" w:ascii="宋体" w:hAnsi="宋体" w:eastAsia="宋体"/>
        </w:rPr>
        <w:t>间隙扩散机制、空位扩散机制、换位扩散机制</w:t>
      </w:r>
    </w:p>
    <w:p>
      <w:pPr>
        <w:pStyle w:val="10"/>
        <w:spacing w:line="240" w:lineRule="atLeast"/>
        <w:ind w:firstLine="360"/>
        <w:rPr>
          <w:sz w:val="24"/>
          <w:lang/>
        </w:rPr>
      </w:pPr>
      <w:r>
        <w:rPr>
          <w:kern w:val="0"/>
          <w:sz w:val="24"/>
          <w:u w:val="single"/>
          <w:lang/>
        </w:rPr>
        <w:t>间隙原子扩散比置换原子扩散容易的原因</w:t>
      </w:r>
      <w:r>
        <w:rPr>
          <w:rFonts w:hint="eastAsia"/>
          <w:kern w:val="0"/>
          <w:sz w:val="24"/>
          <w:lang/>
        </w:rPr>
        <w:t>：</w:t>
      </w:r>
      <w:r>
        <w:rPr>
          <w:sz w:val="24"/>
          <w:lang/>
        </w:rPr>
        <w:t>间隙固溶体中原子扩散仅涉及到原子迁移能，而置换固溶体中原子的扩散机制不仅需要迁移能而且还需要空位形成能，因此导致间隙原子扩散速率比置换固溶体中的原子扩散速率高得多。</w:t>
      </w:r>
    </w:p>
    <w:p>
      <w:pPr>
        <w:pStyle w:val="10"/>
        <w:spacing w:line="240" w:lineRule="atLeast"/>
        <w:ind w:firstLine="361"/>
        <w:rPr>
          <w:rFonts w:ascii="宋体" w:hAnsi="宋体" w:eastAsia="宋体"/>
          <w:sz w:val="24"/>
        </w:rPr>
      </w:pPr>
      <w:r>
        <w:rPr>
          <w:rFonts w:hint="eastAsia" w:ascii="宋体" w:hAnsi="宋体" w:eastAsia="宋体"/>
          <w:b/>
          <w:sz w:val="24"/>
          <w:u w:val="single"/>
        </w:rPr>
        <w:t>柯肯达尔效应</w:t>
      </w:r>
      <w:r>
        <w:rPr>
          <w:rFonts w:hint="eastAsia" w:ascii="宋体" w:hAnsi="宋体" w:eastAsia="宋体"/>
          <w:sz w:val="24"/>
        </w:rPr>
        <w:t>：</w:t>
      </w:r>
      <w:r>
        <w:rPr>
          <w:rFonts w:hint="eastAsia" w:ascii="宋体" w:hAnsi="宋体" w:eastAsia="宋体"/>
          <w:sz w:val="24"/>
          <w:lang/>
        </w:rPr>
        <w:t>由置换互溶原子因相对扩散速度不同而引起标记移动的不均衡扩散现象</w:t>
      </w:r>
      <w:r>
        <w:rPr>
          <w:rFonts w:hint="eastAsia" w:ascii="宋体" w:hAnsi="宋体" w:eastAsia="宋体"/>
          <w:sz w:val="24"/>
        </w:rPr>
        <w:t>。原因：低熔点组元扩散快，高熔点组元扩散慢，正是这种不等量原子交换造成的</w:t>
      </w:r>
    </w:p>
    <w:p>
      <w:pPr>
        <w:spacing w:line="240" w:lineRule="atLeast"/>
        <w:rPr>
          <w:rFonts w:ascii="宋体" w:hAnsi="宋体"/>
          <w:sz w:val="24"/>
          <w:szCs w:val="24"/>
        </w:rPr>
      </w:pPr>
      <w:r>
        <w:rPr>
          <w:rFonts w:hint="eastAsia" w:ascii="宋体" w:hAnsi="宋体"/>
          <w:b/>
          <w:sz w:val="24"/>
          <w:szCs w:val="24"/>
        </w:rPr>
        <w:t xml:space="preserve">6、影响扩散的因素：  </w:t>
      </w:r>
    </w:p>
    <w:p>
      <w:pPr>
        <w:spacing w:line="240" w:lineRule="atLeast"/>
        <w:rPr>
          <w:rFonts w:ascii="宋体" w:hAnsi="宋体"/>
          <w:sz w:val="24"/>
          <w:szCs w:val="24"/>
        </w:rPr>
      </w:pPr>
      <w:r>
        <w:rPr>
          <w:rFonts w:hint="eastAsia" w:ascii="宋体" w:hAnsi="宋体"/>
          <w:sz w:val="24"/>
          <w:szCs w:val="24"/>
        </w:rPr>
        <w:t>1温度：温度是影响扩散的主要因素，随着T的升高，扩散系数D成指数升高</w:t>
      </w:r>
    </w:p>
    <w:p>
      <w:pPr>
        <w:spacing w:line="240" w:lineRule="atLeast"/>
        <w:rPr>
          <w:rFonts w:ascii="宋体" w:hAnsi="宋体"/>
          <w:sz w:val="24"/>
          <w:szCs w:val="24"/>
        </w:rPr>
      </w:pPr>
      <w:r>
        <w:rPr>
          <w:rFonts w:hint="eastAsia" w:ascii="宋体" w:hAnsi="宋体"/>
          <w:sz w:val="24"/>
          <w:szCs w:val="24"/>
        </w:rPr>
        <w:t>2固溶体类型：间隙固溶体中溶质原子的扩散激活能比置换固溶体的小，扩散速度快</w:t>
      </w:r>
    </w:p>
    <w:p>
      <w:pPr>
        <w:spacing w:line="240" w:lineRule="atLeast"/>
        <w:rPr>
          <w:rFonts w:ascii="宋体" w:hAnsi="宋体"/>
          <w:sz w:val="24"/>
          <w:szCs w:val="24"/>
        </w:rPr>
      </w:pPr>
      <w:r>
        <w:rPr>
          <w:rFonts w:hint="eastAsia" w:ascii="宋体" w:hAnsi="宋体"/>
          <w:sz w:val="24"/>
          <w:szCs w:val="24"/>
        </w:rPr>
        <w:t xml:space="preserve">3晶体结构：致密度小易迁移；体心结构的扩散系数大于面心结构的；固溶度不同引起浓度梯度差别；晶体的各向异性； </w:t>
      </w:r>
    </w:p>
    <w:p>
      <w:pPr>
        <w:spacing w:line="240" w:lineRule="atLeast"/>
        <w:rPr>
          <w:rFonts w:ascii="宋体" w:hAnsi="宋体"/>
          <w:sz w:val="24"/>
          <w:szCs w:val="24"/>
        </w:rPr>
      </w:pPr>
      <w:r>
        <w:rPr>
          <w:rFonts w:hint="eastAsia" w:ascii="宋体" w:hAnsi="宋体"/>
          <w:sz w:val="24"/>
          <w:szCs w:val="24"/>
        </w:rPr>
        <w:t>4晶体缺陷：增加缺陷密度会加速金属原子和置换原子的扩散，对间隙原子则不然</w:t>
      </w:r>
    </w:p>
    <w:p>
      <w:pPr>
        <w:spacing w:line="240" w:lineRule="atLeast"/>
        <w:rPr>
          <w:rFonts w:ascii="宋体" w:hAnsi="宋体"/>
          <w:sz w:val="24"/>
          <w:szCs w:val="24"/>
        </w:rPr>
      </w:pPr>
      <w:r>
        <w:rPr>
          <w:rFonts w:hint="eastAsia" w:ascii="宋体" w:hAnsi="宋体"/>
          <w:sz w:val="24"/>
          <w:szCs w:val="24"/>
        </w:rPr>
        <w:t>5浓度  6合金元素</w:t>
      </w:r>
    </w:p>
    <w:p>
      <w:pPr>
        <w:pStyle w:val="10"/>
        <w:spacing w:line="240" w:lineRule="atLeast"/>
        <w:ind w:left="3157" w:leftChars="170" w:hanging="2800" w:hangingChars="1162"/>
        <w:rPr>
          <w:sz w:val="24"/>
        </w:rPr>
      </w:pPr>
      <w:r>
        <w:rPr>
          <w:b/>
          <w:sz w:val="24"/>
          <w:u w:val="single"/>
        </w:rPr>
        <w:t>相变扩散</w:t>
      </w:r>
      <w:r>
        <w:rPr>
          <w:b/>
          <w:sz w:val="24"/>
        </w:rPr>
        <w:t>和</w:t>
      </w:r>
      <w:r>
        <w:rPr>
          <w:b/>
          <w:sz w:val="24"/>
          <w:u w:val="single"/>
        </w:rPr>
        <w:t>反应扩散</w:t>
      </w:r>
      <w:r>
        <w:rPr>
          <w:rFonts w:hint="eastAsia"/>
          <w:sz w:val="24"/>
        </w:rPr>
        <w:t>：通过扩散而产生新相的现象。</w:t>
      </w:r>
      <w:r>
        <w:rPr>
          <w:sz w:val="24"/>
        </w:rPr>
        <w:br/>
      </w:r>
      <w:r>
        <w:rPr>
          <w:rFonts w:hint="eastAsia" w:ascii="宋体" w:hAnsi="宋体" w:eastAsia="宋体"/>
          <w:b/>
          <w:sz w:val="24"/>
        </w:rPr>
        <w:t>第8章 三元相图</w:t>
      </w:r>
    </w:p>
    <w:p>
      <w:pPr>
        <w:spacing w:line="240" w:lineRule="atLeast"/>
        <w:rPr>
          <w:rFonts w:ascii="宋体" w:hAnsi="宋体" w:cs="宋体"/>
          <w:color w:val="000000"/>
          <w:kern w:val="0"/>
          <w:sz w:val="24"/>
          <w:szCs w:val="24"/>
        </w:rPr>
      </w:pPr>
      <w:r>
        <w:rPr>
          <w:rFonts w:hint="eastAsia" w:ascii="宋体" w:hAnsi="宋体" w:cs="宋体"/>
          <w:b/>
          <w:color w:val="000000"/>
          <w:kern w:val="0"/>
          <w:sz w:val="24"/>
          <w:szCs w:val="24"/>
          <w:u w:val="single"/>
        </w:rPr>
        <w:t>1直线法则</w:t>
      </w:r>
      <w:r>
        <w:rPr>
          <w:rFonts w:hint="eastAsia" w:ascii="宋体" w:hAnsi="宋体" w:cs="宋体"/>
          <w:b/>
          <w:color w:val="000000"/>
          <w:kern w:val="0"/>
          <w:sz w:val="24"/>
          <w:szCs w:val="24"/>
        </w:rPr>
        <w:t>：</w:t>
      </w:r>
      <w:r>
        <w:rPr>
          <w:rFonts w:hint="eastAsia" w:ascii="宋体" w:hAnsi="宋体" w:cs="宋体"/>
          <w:color w:val="000000"/>
          <w:kern w:val="0"/>
          <w:sz w:val="24"/>
          <w:szCs w:val="24"/>
        </w:rPr>
        <w:t>二元系统两相平衡共存时，合金成分点与两平衡相的必须位于一条直线上</w:t>
      </w:r>
    </w:p>
    <w:p>
      <w:pPr>
        <w:spacing w:line="240" w:lineRule="atLeast"/>
        <w:rPr>
          <w:rFonts w:ascii="宋体" w:hAnsi="宋体" w:cs="宋体"/>
          <w:color w:val="000000"/>
          <w:kern w:val="0"/>
          <w:sz w:val="24"/>
          <w:szCs w:val="24"/>
        </w:rPr>
      </w:pPr>
      <w:r>
        <w:rPr>
          <w:rFonts w:hint="eastAsia" w:ascii="宋体" w:hAnsi="宋体" w:cs="宋体"/>
          <w:b/>
          <w:color w:val="000000"/>
          <w:kern w:val="0"/>
          <w:sz w:val="24"/>
          <w:szCs w:val="24"/>
          <w:u w:val="single"/>
        </w:rPr>
        <w:t>2杠杆定律</w:t>
      </w:r>
      <w:r>
        <w:rPr>
          <w:rFonts w:hint="eastAsia" w:ascii="宋体" w:hAnsi="宋体" w:cs="宋体"/>
          <w:color w:val="000000"/>
          <w:kern w:val="0"/>
          <w:sz w:val="24"/>
          <w:szCs w:val="24"/>
          <w:u w:val="single"/>
        </w:rPr>
        <w:t>：</w:t>
      </w:r>
      <w:r>
        <w:rPr>
          <w:rFonts w:hint="eastAsia" w:ascii="宋体" w:hAnsi="宋体" w:cs="宋体"/>
          <w:color w:val="000000"/>
          <w:kern w:val="0"/>
          <w:sz w:val="24"/>
          <w:szCs w:val="24"/>
        </w:rPr>
        <w:t>Wa/W</w:t>
      </w:r>
      <w:r>
        <w:rPr>
          <w:rFonts w:ascii="宋体" w:hAnsi="宋体" w:cs="宋体"/>
          <w:color w:val="000000"/>
          <w:kern w:val="0"/>
          <w:sz w:val="24"/>
          <w:szCs w:val="24"/>
        </w:rPr>
        <w:t>β</w:t>
      </w:r>
      <w:r>
        <w:rPr>
          <w:rFonts w:hint="eastAsia" w:ascii="宋体" w:hAnsi="宋体" w:cs="宋体"/>
          <w:color w:val="000000"/>
          <w:kern w:val="0"/>
          <w:sz w:val="24"/>
          <w:szCs w:val="24"/>
        </w:rPr>
        <w:t>=o</w:t>
      </w:r>
      <w:r>
        <w:rPr>
          <w:rFonts w:ascii="宋体" w:hAnsi="宋体" w:cs="宋体"/>
          <w:color w:val="000000"/>
          <w:kern w:val="0"/>
          <w:sz w:val="24"/>
          <w:szCs w:val="24"/>
        </w:rPr>
        <w:t>β</w:t>
      </w:r>
      <w:r>
        <w:rPr>
          <w:rFonts w:hint="eastAsia" w:ascii="宋体" w:hAnsi="宋体" w:cs="宋体"/>
          <w:color w:val="000000"/>
          <w:kern w:val="0"/>
          <w:sz w:val="24"/>
          <w:szCs w:val="24"/>
        </w:rPr>
        <w:t>/oa=cb/ca</w:t>
      </w:r>
    </w:p>
    <w:p>
      <w:pPr>
        <w:spacing w:line="240" w:lineRule="atLeast"/>
        <w:rPr>
          <w:rFonts w:ascii="宋体" w:hAnsi="宋体" w:cs="宋体"/>
          <w:color w:val="000000"/>
          <w:kern w:val="0"/>
          <w:sz w:val="24"/>
          <w:szCs w:val="24"/>
        </w:rPr>
      </w:pPr>
      <w:r>
        <w:rPr>
          <w:rFonts w:hint="eastAsia" w:ascii="宋体" w:hAnsi="宋体" w:cs="宋体"/>
          <w:b/>
          <w:color w:val="000000"/>
          <w:kern w:val="0"/>
          <w:sz w:val="24"/>
          <w:szCs w:val="24"/>
          <w:u w:val="single"/>
        </w:rPr>
        <w:t>3重心定律：</w:t>
      </w:r>
      <w:r>
        <w:rPr>
          <w:rFonts w:hint="eastAsia" w:ascii="宋体" w:hAnsi="宋体" w:cs="宋体"/>
          <w:color w:val="000000"/>
          <w:kern w:val="0"/>
          <w:sz w:val="24"/>
          <w:szCs w:val="24"/>
        </w:rPr>
        <w:t>当三元合金在一定温度下处于三相平衡时合金的成分点为3个平衡相成分点组成的三角形的质量重心。</w:t>
      </w:r>
    </w:p>
    <w:p>
      <w:pPr>
        <w:spacing w:line="240" w:lineRule="atLeast"/>
        <w:rPr>
          <w:rFonts w:ascii="宋体" w:hAnsi="宋体" w:cs="宋体"/>
          <w:color w:val="000000"/>
          <w:kern w:val="0"/>
          <w:sz w:val="24"/>
          <w:szCs w:val="24"/>
        </w:rPr>
      </w:pPr>
      <w:r>
        <w:rPr>
          <w:rFonts w:hint="eastAsia" w:ascii="宋体" w:hAnsi="宋体" w:cs="宋体"/>
          <w:color w:val="000000"/>
          <w:kern w:val="0"/>
          <w:sz w:val="24"/>
          <w:szCs w:val="24"/>
          <w:u w:val="single"/>
        </w:rPr>
        <w:t>蝴蝶形规律</w:t>
      </w:r>
      <w:r>
        <w:rPr>
          <w:rFonts w:hint="eastAsia" w:ascii="宋体" w:hAnsi="宋体" w:cs="宋体"/>
          <w:color w:val="000000"/>
          <w:kern w:val="0"/>
          <w:sz w:val="24"/>
          <w:szCs w:val="24"/>
        </w:rPr>
        <w:t>：反映两相平衡相对应关系的共轭连线是非固定长度的水平线，随温度下降，它们一方面下移，另一方面绕成分轴转动。</w:t>
      </w:r>
    </w:p>
    <w:p>
      <w:pPr>
        <w:spacing w:line="240" w:lineRule="atLeast"/>
        <w:rPr>
          <w:rFonts w:ascii="宋体" w:hAnsi="宋体" w:cs="宋体"/>
          <w:b/>
          <w:color w:val="000000"/>
          <w:kern w:val="0"/>
          <w:sz w:val="24"/>
          <w:szCs w:val="24"/>
        </w:rPr>
      </w:pPr>
      <w:r>
        <w:rPr>
          <w:rFonts w:hint="eastAsia" w:ascii="宋体" w:hAnsi="宋体" w:cs="宋体"/>
          <w:b/>
          <w:color w:val="000000"/>
          <w:kern w:val="0"/>
          <w:sz w:val="24"/>
          <w:szCs w:val="24"/>
        </w:rPr>
        <w:t>4固态互不溶解三元共晶：</w:t>
      </w:r>
    </w:p>
    <w:p>
      <w:pPr>
        <w:spacing w:line="240" w:lineRule="atLeast"/>
        <w:rPr>
          <w:rFonts w:ascii="宋体" w:hAnsi="宋体" w:cs="宋体"/>
          <w:color w:val="000000"/>
          <w:kern w:val="0"/>
          <w:sz w:val="24"/>
          <w:szCs w:val="24"/>
        </w:rPr>
      </w:pPr>
      <w:r>
        <w:rPr>
          <w:rFonts w:hint="eastAsia" w:ascii="宋体" w:hAnsi="宋体" w:cs="宋体"/>
          <w:color w:val="000000"/>
          <w:kern w:val="0"/>
          <w:sz w:val="24"/>
          <w:szCs w:val="24"/>
          <w:u w:val="single"/>
        </w:rPr>
        <w:t>四相平衡共晶平面：</w:t>
      </w:r>
      <w:r>
        <w:rPr>
          <w:rFonts w:hint="eastAsia" w:ascii="宋体" w:hAnsi="宋体" w:cs="宋体"/>
          <w:color w:val="000000"/>
          <w:kern w:val="0"/>
          <w:sz w:val="24"/>
          <w:szCs w:val="24"/>
        </w:rPr>
        <w:t>三元共晶点E与该温度下3个固态的成分mnp组成的四相平衡平面</w:t>
      </w:r>
    </w:p>
    <w:p>
      <w:pPr>
        <w:spacing w:line="240" w:lineRule="atLeast"/>
        <w:rPr>
          <w:rFonts w:ascii="宋体" w:hAnsi="宋体" w:cs="宋体"/>
          <w:color w:val="000000"/>
          <w:kern w:val="0"/>
          <w:sz w:val="24"/>
          <w:szCs w:val="24"/>
        </w:rPr>
      </w:pPr>
      <w:r>
        <w:rPr>
          <w:rFonts w:hint="eastAsia" w:ascii="宋体" w:hAnsi="宋体" w:cs="宋体"/>
          <w:color w:val="000000"/>
          <w:kern w:val="0"/>
          <w:sz w:val="24"/>
          <w:szCs w:val="24"/>
        </w:rPr>
        <w:t>WA=oq/Aq*100%  WL=Ao/Aq  W(A+C)/Wo=Eq/Ef*WL  W(A+B+C)/Wo=qf/Ef*WL</w:t>
      </w:r>
    </w:p>
    <w:p>
      <w:pPr>
        <w:spacing w:line="240" w:lineRule="atLeast"/>
        <w:rPr>
          <w:rFonts w:ascii="宋体" w:hAnsi="宋体" w:cs="宋体"/>
          <w:color w:val="000000"/>
          <w:kern w:val="0"/>
          <w:sz w:val="24"/>
          <w:szCs w:val="24"/>
        </w:rPr>
      </w:pPr>
      <w:r>
        <w:rPr>
          <w:rFonts w:hint="eastAsia" w:ascii="宋体" w:hAnsi="宋体" w:cs="宋体"/>
          <w:color w:val="000000"/>
          <w:kern w:val="0"/>
          <w:sz w:val="24"/>
          <w:szCs w:val="24"/>
        </w:rPr>
        <w:t xml:space="preserve">四相平衡  </w:t>
      </w:r>
      <w:r>
        <w:rPr>
          <w:rFonts w:hint="eastAsia" w:ascii="宋体" w:hAnsi="宋体" w:cs="宋体"/>
          <w:color w:val="000000"/>
          <w:kern w:val="0"/>
          <w:sz w:val="24"/>
          <w:szCs w:val="24"/>
          <w:u w:val="single"/>
        </w:rPr>
        <w:t>包共晶反应</w:t>
      </w:r>
      <w:r>
        <w:rPr>
          <w:rFonts w:hint="eastAsia" w:ascii="宋体" w:hAnsi="宋体" w:cs="宋体"/>
          <w:color w:val="000000"/>
          <w:kern w:val="0"/>
          <w:sz w:val="24"/>
          <w:szCs w:val="24"/>
        </w:rPr>
        <w:t>：L+</w:t>
      </w:r>
      <w:r>
        <w:rPr>
          <w:rFonts w:ascii="宋体" w:hAnsi="宋体" w:cs="宋体"/>
          <w:color w:val="000000"/>
          <w:kern w:val="0"/>
          <w:sz w:val="24"/>
          <w:szCs w:val="24"/>
        </w:rPr>
        <w:t>a</w:t>
      </w:r>
      <w:r>
        <w:rPr>
          <w:rFonts w:hint="eastAsia" w:ascii="宋体" w:hAnsi="宋体" w:cs="宋体"/>
          <w:color w:val="000000"/>
          <w:kern w:val="0"/>
          <w:sz w:val="24"/>
          <w:szCs w:val="24"/>
        </w:rPr>
        <w:t>→</w:t>
      </w:r>
      <w:r>
        <w:rPr>
          <w:rFonts w:ascii="宋体" w:hAnsi="宋体" w:cs="宋体"/>
          <w:color w:val="000000"/>
          <w:kern w:val="0"/>
          <w:sz w:val="24"/>
          <w:szCs w:val="24"/>
        </w:rPr>
        <w:t>β</w:t>
      </w:r>
      <w:r>
        <w:rPr>
          <w:rFonts w:hint="eastAsia" w:ascii="宋体" w:hAnsi="宋体" w:cs="宋体"/>
          <w:color w:val="000000"/>
          <w:kern w:val="0"/>
          <w:sz w:val="24"/>
          <w:szCs w:val="24"/>
        </w:rPr>
        <w:t xml:space="preserve">+γ </w:t>
      </w:r>
      <w:r>
        <w:rPr>
          <w:rFonts w:hint="eastAsia" w:ascii="宋体" w:hAnsi="宋体" w:cs="宋体"/>
          <w:color w:val="000000"/>
          <w:kern w:val="0"/>
          <w:sz w:val="24"/>
          <w:szCs w:val="24"/>
          <w:u w:val="single"/>
        </w:rPr>
        <w:t>包晶反应</w:t>
      </w:r>
      <w:r>
        <w:rPr>
          <w:rFonts w:hint="eastAsia" w:ascii="宋体" w:hAnsi="宋体" w:cs="宋体"/>
          <w:color w:val="000000"/>
          <w:kern w:val="0"/>
          <w:sz w:val="24"/>
          <w:szCs w:val="24"/>
        </w:rPr>
        <w:t>：L+</w:t>
      </w:r>
      <w:r>
        <w:rPr>
          <w:rFonts w:ascii="宋体" w:hAnsi="宋体" w:cs="宋体"/>
          <w:color w:val="000000"/>
          <w:kern w:val="0"/>
          <w:sz w:val="24"/>
          <w:szCs w:val="24"/>
        </w:rPr>
        <w:t>a</w:t>
      </w:r>
      <w:r>
        <w:rPr>
          <w:rFonts w:hint="eastAsia" w:ascii="宋体" w:hAnsi="宋体" w:cs="宋体"/>
          <w:color w:val="000000"/>
          <w:kern w:val="0"/>
          <w:sz w:val="24"/>
          <w:szCs w:val="24"/>
        </w:rPr>
        <w:t>+</w:t>
      </w:r>
      <w:r>
        <w:rPr>
          <w:rFonts w:ascii="宋体" w:hAnsi="宋体" w:cs="宋体"/>
          <w:color w:val="000000"/>
          <w:kern w:val="0"/>
          <w:sz w:val="24"/>
          <w:szCs w:val="24"/>
        </w:rPr>
        <w:t>β</w:t>
      </w:r>
      <w:r>
        <w:rPr>
          <w:rFonts w:hint="eastAsia" w:ascii="宋体" w:hAnsi="宋体" w:cs="宋体"/>
          <w:color w:val="000000"/>
          <w:kern w:val="0"/>
          <w:sz w:val="24"/>
          <w:szCs w:val="24"/>
        </w:rPr>
        <w:t>→γ</w:t>
      </w:r>
    </w:p>
    <w:p>
      <w:pPr>
        <w:tabs>
          <w:tab w:val="left" w:pos="1080"/>
        </w:tabs>
        <w:spacing w:line="240" w:lineRule="atLeast"/>
        <w:rPr>
          <w:rFonts w:ascii="宋体" w:hAnsi="宋体"/>
          <w:color w:val="000000"/>
          <w:sz w:val="24"/>
          <w:szCs w:val="24"/>
        </w:rPr>
      </w:pPr>
      <w:r>
        <w:rPr>
          <w:rFonts w:hint="eastAsia" w:ascii="宋体" w:hAnsi="宋体"/>
          <w:color w:val="000000"/>
          <w:sz w:val="24"/>
          <w:szCs w:val="24"/>
          <w:u w:val="single"/>
        </w:rPr>
        <w:t>5根据液相成分变温线投影的温度走向（降温）判别四相平衡反应类型</w:t>
      </w:r>
      <w:r>
        <w:rPr>
          <w:rFonts w:hint="eastAsia" w:ascii="宋体" w:hAnsi="宋体"/>
          <w:color w:val="000000"/>
          <w:sz w:val="24"/>
          <w:szCs w:val="24"/>
        </w:rPr>
        <w:t>：三根液相成分变温线温度走向均指向中心属</w:t>
      </w:r>
      <w:r>
        <w:rPr>
          <w:rFonts w:hint="eastAsia" w:ascii="宋体" w:hAnsi="宋体"/>
          <w:color w:val="000000"/>
          <w:sz w:val="24"/>
          <w:szCs w:val="24"/>
          <w:u w:val="single"/>
        </w:rPr>
        <w:t>共晶反应</w:t>
      </w:r>
      <w:r>
        <w:rPr>
          <w:rFonts w:hint="eastAsia" w:ascii="宋体" w:hAnsi="宋体"/>
          <w:color w:val="000000"/>
          <w:sz w:val="24"/>
          <w:szCs w:val="24"/>
        </w:rPr>
        <w:t>；两根液相成分变温线的温度走向指向中心，一根背离中心属</w:t>
      </w:r>
      <w:r>
        <w:rPr>
          <w:rFonts w:hint="eastAsia" w:ascii="宋体" w:hAnsi="宋体"/>
          <w:color w:val="000000"/>
          <w:sz w:val="24"/>
          <w:szCs w:val="24"/>
          <w:u w:val="single"/>
        </w:rPr>
        <w:t>包共晶反应</w:t>
      </w:r>
      <w:r>
        <w:rPr>
          <w:rFonts w:hint="eastAsia" w:ascii="宋体" w:hAnsi="宋体"/>
          <w:color w:val="000000"/>
          <w:sz w:val="24"/>
          <w:szCs w:val="24"/>
        </w:rPr>
        <w:t>；一根温度走向指向中心，两根背离中心，属</w:t>
      </w:r>
      <w:r>
        <w:rPr>
          <w:rFonts w:hint="eastAsia" w:ascii="宋体" w:hAnsi="宋体"/>
          <w:color w:val="000000"/>
          <w:sz w:val="24"/>
          <w:szCs w:val="24"/>
          <w:u w:val="single"/>
        </w:rPr>
        <w:t>包晶反应</w:t>
      </w:r>
      <w:r>
        <w:rPr>
          <w:rFonts w:hint="eastAsia" w:ascii="宋体" w:hAnsi="宋体"/>
          <w:color w:val="000000"/>
          <w:sz w:val="24"/>
          <w:szCs w:val="24"/>
        </w:rPr>
        <w:t>。</w:t>
      </w:r>
    </w:p>
    <w:p>
      <w:pPr>
        <w:tabs>
          <w:tab w:val="left" w:pos="0"/>
          <w:tab w:val="left" w:pos="360"/>
          <w:tab w:val="left" w:pos="1080"/>
        </w:tabs>
        <w:spacing w:line="240" w:lineRule="atLeast"/>
        <w:rPr>
          <w:sz w:val="24"/>
          <w:szCs w:val="24"/>
        </w:rPr>
      </w:pPr>
      <w:r>
        <w:rPr>
          <w:rFonts w:hint="eastAsia" w:ascii="宋体" w:hAnsi="宋体"/>
          <w:sz w:val="24"/>
          <w:szCs w:val="24"/>
        </w:rPr>
        <w:t>6说出图中各点（</w:t>
      </w:r>
      <w:r>
        <w:rPr>
          <w:rFonts w:hint="eastAsia"/>
          <w:sz w:val="24"/>
          <w:szCs w:val="24"/>
        </w:rPr>
        <w:t>M、N、P、E）室温下的显微组织。</w:t>
      </w:r>
    </w:p>
    <w:p>
      <w:pPr>
        <w:tabs>
          <w:tab w:val="left" w:pos="1080"/>
        </w:tabs>
        <w:spacing w:line="240" w:lineRule="atLeast"/>
        <w:ind w:left="560"/>
        <w:rPr>
          <w:bCs/>
          <w:sz w:val="24"/>
          <w:szCs w:val="24"/>
        </w:rPr>
      </w:pPr>
      <w:r>
        <w:rPr>
          <w:rFonts w:hint="eastAsia"/>
          <w:bCs/>
          <w:sz w:val="24"/>
          <w:szCs w:val="24"/>
        </w:rPr>
        <w:t>M：B＋（B＋C）＋（A＋B＋C）； N：（A＋B） ＋（A＋B＋C）；</w:t>
      </w:r>
    </w:p>
    <w:p>
      <w:pPr>
        <w:tabs>
          <w:tab w:val="left" w:pos="1080"/>
        </w:tabs>
        <w:spacing w:line="240" w:lineRule="atLeast"/>
        <w:ind w:left="560"/>
        <w:rPr>
          <w:bCs/>
          <w:sz w:val="24"/>
          <w:szCs w:val="24"/>
        </w:rPr>
      </w:pPr>
      <w:r>
        <w:rPr>
          <w:rFonts w:hint="eastAsia"/>
          <w:bCs/>
          <w:sz w:val="24"/>
          <w:szCs w:val="24"/>
        </w:rPr>
        <w:t>P：C＋（A＋B＋C）； E：（A＋B＋C）。</w:t>
      </w:r>
    </w:p>
    <w:p>
      <w:pPr>
        <w:spacing w:line="240" w:lineRule="atLeast"/>
        <w:rPr>
          <w:sz w:val="24"/>
          <w:szCs w:val="24"/>
        </w:rPr>
      </w:pPr>
      <w:r>
        <w:rPr>
          <w:rFonts w:ascii="Calibri" w:hAnsi="Calibri" w:eastAsia="宋体"/>
          <w:kern w:val="2"/>
          <w:sz w:val="24"/>
          <w:szCs w:val="24"/>
          <w:lang w:val="en-US" w:eastAsia="zh-CN" w:bidi="ar-SA"/>
        </w:rPr>
        <w:pict>
          <v:shape id="图片 75" o:spid="_x0000_s1032" type="#_x0000_t75" style="position:absolute;left:0;margin-left:143.7pt;margin-top:-20.25pt;height:156pt;width:189.75pt;mso-wrap-distance-left:9pt;mso-wrap-distance-right:9pt;rotation:0f;z-index:-251657216;" o:ole="f" fillcolor="#FFFFFF" filled="f" o:preferrelative="t" stroked="f" coordorigin="0,0" coordsize="21600,21600" wrapcoords="0 0 0 21392 21515 21392 21515 0 0 0">
            <v:fill on="f" color2="#FFFFFF" focus="0%"/>
            <v:imagedata gain="65536f" blacklevel="0f" gamma="0" o:title="" r:id="rId17"/>
            <o:lock v:ext="edit" position="f" selection="f" grouping="f" rotation="f" cropping="f" text="f" aspectratio="t"/>
            <w10:wrap type="through"/>
          </v:shape>
        </w:pict>
      </w:r>
      <w:r>
        <w:rPr>
          <w:rFonts w:hint="eastAsia"/>
          <w:sz w:val="24"/>
          <w:szCs w:val="24"/>
        </w:rPr>
        <w:t>b求出E点合金室温下组织组成物的相对量和相组成物的相对量。</w:t>
      </w:r>
    </w:p>
    <w:p>
      <w:pPr>
        <w:tabs>
          <w:tab w:val="left" w:pos="1080"/>
        </w:tabs>
        <w:spacing w:line="240" w:lineRule="atLeast"/>
        <w:ind w:firstLine="278" w:firstLineChars="116"/>
        <w:rPr>
          <w:bCs/>
          <w:sz w:val="24"/>
          <w:szCs w:val="24"/>
        </w:rPr>
      </w:pPr>
      <w:r>
        <w:rPr>
          <w:rFonts w:hint="eastAsia"/>
          <w:bCs/>
          <w:sz w:val="24"/>
          <w:szCs w:val="24"/>
        </w:rPr>
        <w:t>E点合金室温下组织组成物的相对量（A＋B＋C）为100%</w:t>
      </w:r>
    </w:p>
    <w:p>
      <w:pPr>
        <w:spacing w:line="240" w:lineRule="atLeast"/>
        <w:rPr>
          <w:sz w:val="24"/>
          <w:szCs w:val="24"/>
        </w:rPr>
      </w:pPr>
      <w:r>
        <w:rPr>
          <w:rFonts w:hint="eastAsia"/>
          <w:sz w:val="24"/>
          <w:szCs w:val="24"/>
        </w:rPr>
        <w:t>相组成物的相对量为：</w:t>
      </w:r>
    </w:p>
    <w:p>
      <w:pPr>
        <w:spacing w:line="240" w:lineRule="atLeast"/>
        <w:rPr>
          <w:sz w:val="24"/>
          <w:szCs w:val="24"/>
        </w:rPr>
      </w:pPr>
      <w:r>
        <w:rPr>
          <w:rFonts w:hint="eastAsia"/>
          <w:sz w:val="24"/>
          <w:szCs w:val="24"/>
        </w:rPr>
        <w:t>W</w:t>
      </w:r>
      <w:r>
        <w:rPr>
          <w:rFonts w:hint="eastAsia"/>
          <w:sz w:val="24"/>
          <w:szCs w:val="24"/>
          <w:vertAlign w:val="subscript"/>
        </w:rPr>
        <w:t>A</w:t>
      </w:r>
      <w:r>
        <w:rPr>
          <w:rFonts w:hint="eastAsia"/>
          <w:sz w:val="24"/>
          <w:szCs w:val="24"/>
        </w:rPr>
        <w:t xml:space="preserve">=Ea/Aa×100% </w:t>
      </w:r>
      <w:r>
        <w:rPr>
          <w:rFonts w:hint="eastAsia"/>
          <w:sz w:val="24"/>
          <w:szCs w:val="24"/>
          <w:lang/>
        </w:rPr>
        <w:t>W</w:t>
      </w:r>
      <w:r>
        <w:rPr>
          <w:rFonts w:hint="eastAsia"/>
          <w:sz w:val="24"/>
          <w:szCs w:val="24"/>
          <w:vertAlign w:val="subscript"/>
          <w:lang/>
        </w:rPr>
        <w:t>B</w:t>
      </w:r>
      <w:r>
        <w:rPr>
          <w:rFonts w:hint="eastAsia"/>
          <w:sz w:val="24"/>
          <w:szCs w:val="24"/>
          <w:lang/>
        </w:rPr>
        <w:t>=Eb/Bb×100%</w:t>
      </w:r>
      <w:r>
        <w:rPr>
          <w:rFonts w:hint="eastAsia"/>
          <w:sz w:val="24"/>
          <w:szCs w:val="24"/>
        </w:rPr>
        <w:t xml:space="preserve">    </w:t>
      </w:r>
      <w:r>
        <w:rPr>
          <w:rFonts w:hint="eastAsia"/>
          <w:sz w:val="24"/>
          <w:szCs w:val="24"/>
          <w:lang/>
        </w:rPr>
        <w:t>W</w:t>
      </w:r>
      <w:r>
        <w:rPr>
          <w:rFonts w:hint="eastAsia"/>
          <w:sz w:val="24"/>
          <w:szCs w:val="24"/>
          <w:vertAlign w:val="subscript"/>
          <w:lang/>
        </w:rPr>
        <w:t>C</w:t>
      </w:r>
      <w:r>
        <w:rPr>
          <w:rFonts w:hint="eastAsia"/>
          <w:sz w:val="24"/>
          <w:szCs w:val="24"/>
          <w:lang/>
        </w:rPr>
        <w:t>=Ec/Cc×100%</w:t>
      </w:r>
    </w:p>
    <w:p>
      <w:pPr>
        <w:spacing w:line="240" w:lineRule="atLeast"/>
        <w:rPr>
          <w:sz w:val="24"/>
          <w:szCs w:val="24"/>
          <w:lang/>
        </w:rPr>
      </w:pPr>
      <w:r>
        <w:rPr>
          <w:rFonts w:hint="eastAsia"/>
          <w:sz w:val="24"/>
          <w:szCs w:val="24"/>
          <w:lang/>
        </w:rPr>
        <w:t>c</w:t>
      </w:r>
      <w:r>
        <w:rPr>
          <w:rFonts w:hint="eastAsia"/>
          <w:sz w:val="24"/>
          <w:szCs w:val="24"/>
        </w:rPr>
        <w:t>分析M点合金的结晶过程。</w:t>
      </w:r>
      <w:r>
        <w:rPr>
          <w:rFonts w:hint="eastAsia"/>
          <w:bCs/>
          <w:sz w:val="24"/>
          <w:szCs w:val="24"/>
        </w:rPr>
        <w:t>先从液相中结晶出B组元，当液相成分为K时，发生二元共晶转变，转变产物为（B＋C），当液相成分为E时，发生三元共晶转变，转变产物为（A＋B＋C）。室温下的显微组织为：B＋（B＋C）＋（A＋B＋C）。</w:t>
      </w:r>
    </w:p>
    <w:p>
      <w:pPr>
        <w:pStyle w:val="2"/>
        <w:spacing w:line="240" w:lineRule="atLeast"/>
        <w:ind w:left="0" w:leftChars="0" w:firstLine="3735" w:firstLineChars="1550"/>
        <w:rPr>
          <w:rFonts w:ascii="宋体" w:hAnsi="宋体" w:eastAsia="宋体"/>
          <w:b/>
          <w:sz w:val="24"/>
        </w:rPr>
      </w:pPr>
      <w:r>
        <w:rPr>
          <w:rFonts w:hint="eastAsia" w:ascii="宋体" w:hAnsi="宋体"/>
          <w:b/>
          <w:sz w:val="24"/>
        </w:rPr>
        <w:t>第7章</w:t>
      </w:r>
    </w:p>
    <w:p>
      <w:pPr>
        <w:spacing w:line="240" w:lineRule="atLeast"/>
        <w:rPr>
          <w:rFonts w:ascii="宋体" w:hAnsi="宋体"/>
          <w:sz w:val="24"/>
          <w:szCs w:val="24"/>
        </w:rPr>
      </w:pPr>
      <w:r>
        <w:rPr>
          <w:rFonts w:hint="eastAsia" w:ascii="宋体" w:hAnsi="宋体"/>
          <w:b/>
          <w:sz w:val="24"/>
          <w:szCs w:val="24"/>
          <w:u w:val="single"/>
        </w:rPr>
        <w:t>1、建立方法：</w:t>
      </w:r>
      <w:r>
        <w:rPr>
          <w:rFonts w:hint="eastAsia" w:ascii="宋体" w:hAnsi="宋体"/>
          <w:sz w:val="24"/>
          <w:szCs w:val="24"/>
        </w:rPr>
        <w:t>热分析法、金相分析方法、硬度测定方法、X射线衍射分析法、膨胀试验法、电阻试验法。</w:t>
      </w:r>
    </w:p>
    <w:p>
      <w:pPr>
        <w:spacing w:line="240" w:lineRule="atLeast"/>
        <w:rPr>
          <w:rFonts w:ascii="宋体" w:hAnsi="宋体"/>
          <w:sz w:val="24"/>
          <w:szCs w:val="24"/>
        </w:rPr>
      </w:pPr>
      <w:r>
        <w:rPr>
          <w:rFonts w:hint="eastAsia" w:ascii="宋体" w:hAnsi="宋体"/>
          <w:b/>
          <w:sz w:val="24"/>
          <w:szCs w:val="24"/>
          <w:u w:val="single"/>
        </w:rPr>
        <w:t>2、二元相图中有哪些几何规律：</w:t>
      </w:r>
      <w:r>
        <w:rPr>
          <w:rFonts w:hint="eastAsia" w:ascii="宋体" w:hAnsi="宋体"/>
          <w:sz w:val="24"/>
          <w:szCs w:val="24"/>
        </w:rPr>
        <w:t xml:space="preserve"> 相区接触法则；三相区是一条水平线</w:t>
      </w:r>
      <w:r>
        <w:rPr>
          <w:rFonts w:ascii="宋体" w:hAnsi="宋体"/>
          <w:sz w:val="24"/>
          <w:szCs w:val="24"/>
        </w:rPr>
        <w:t>…</w:t>
      </w:r>
      <w:r>
        <w:rPr>
          <w:rFonts w:hint="eastAsia" w:ascii="宋体" w:hAnsi="宋体"/>
          <w:sz w:val="24"/>
          <w:szCs w:val="24"/>
        </w:rPr>
        <w:t>；三相区中间是由它们中相同的相组成的两相区；单相区边界线的延长线进入相邻的两相区。</w:t>
      </w:r>
    </w:p>
    <w:p>
      <w:pPr>
        <w:spacing w:line="240" w:lineRule="atLeast"/>
        <w:rPr>
          <w:rFonts w:ascii="宋体" w:hAnsi="宋体"/>
          <w:sz w:val="24"/>
          <w:szCs w:val="24"/>
        </w:rPr>
      </w:pPr>
      <w:r>
        <w:rPr>
          <w:rFonts w:hint="eastAsia" w:ascii="宋体" w:hAnsi="宋体"/>
          <w:b/>
          <w:sz w:val="24"/>
          <w:szCs w:val="24"/>
          <w:u w:val="single"/>
        </w:rPr>
        <w:t>3、匀晶合金相图：</w:t>
      </w:r>
      <w:r>
        <w:rPr>
          <w:rFonts w:hint="eastAsia" w:ascii="宋体" w:hAnsi="宋体"/>
          <w:sz w:val="24"/>
          <w:szCs w:val="24"/>
        </w:rPr>
        <w:t>两组元在液态、固态均无限互溶的合金状态图。</w:t>
      </w:r>
    </w:p>
    <w:p>
      <w:pPr>
        <w:spacing w:line="240" w:lineRule="atLeast"/>
        <w:rPr>
          <w:rFonts w:ascii="宋体" w:hAnsi="宋体"/>
          <w:sz w:val="24"/>
          <w:szCs w:val="24"/>
        </w:rPr>
      </w:pPr>
      <w:r>
        <w:rPr>
          <w:rFonts w:hint="eastAsia" w:ascii="宋体" w:hAnsi="宋体"/>
          <w:b/>
          <w:sz w:val="24"/>
          <w:szCs w:val="24"/>
          <w:u w:val="single"/>
        </w:rPr>
        <w:t>4、平衡凝固：</w:t>
      </w:r>
      <w:r>
        <w:rPr>
          <w:rFonts w:hint="eastAsia" w:ascii="宋体" w:hAnsi="宋体"/>
          <w:sz w:val="24"/>
          <w:szCs w:val="24"/>
        </w:rPr>
        <w:t>冷却极为缓慢组元成分充分互相扩散每个阶段都达到平衡。</w:t>
      </w:r>
      <w:r>
        <w:rPr>
          <w:rFonts w:ascii="宋体" w:hAnsi="宋体"/>
          <w:sz w:val="24"/>
          <w:szCs w:val="24"/>
        </w:rPr>
        <w:br/>
      </w:r>
      <w:r>
        <w:rPr>
          <w:rFonts w:hint="eastAsia" w:ascii="宋体" w:hAnsi="宋体"/>
          <w:b/>
          <w:sz w:val="24"/>
          <w:szCs w:val="24"/>
          <w:u w:val="single"/>
        </w:rPr>
        <w:t>5、非平衡凝固</w:t>
      </w:r>
      <w:r>
        <w:rPr>
          <w:rFonts w:hint="eastAsia" w:ascii="宋体" w:hAnsi="宋体"/>
          <w:sz w:val="24"/>
          <w:szCs w:val="24"/>
        </w:rPr>
        <w:t>：合金溶液冷却速度较快，在每一温度下不能保持足够的扩散时间，凝固过程偏离平衡条件的凝固。</w:t>
      </w:r>
    </w:p>
    <w:p>
      <w:pPr>
        <w:spacing w:line="240" w:lineRule="atLeast"/>
        <w:rPr>
          <w:rFonts w:ascii="宋体" w:hAnsi="宋体"/>
          <w:b/>
          <w:sz w:val="24"/>
          <w:szCs w:val="24"/>
          <w:u w:val="single"/>
        </w:rPr>
      </w:pPr>
      <w:r>
        <w:rPr>
          <w:rFonts w:hint="eastAsia" w:ascii="宋体" w:hAnsi="宋体"/>
          <w:b/>
          <w:sz w:val="24"/>
          <w:szCs w:val="24"/>
          <w:u w:val="single"/>
        </w:rPr>
        <w:t>6、固溶体结晶与纯金属结晶的比较</w:t>
      </w:r>
    </w:p>
    <w:p>
      <w:pPr>
        <w:spacing w:line="240" w:lineRule="atLeast"/>
        <w:rPr>
          <w:rFonts w:ascii="宋体" w:hAnsi="宋体"/>
          <w:sz w:val="24"/>
          <w:szCs w:val="24"/>
        </w:rPr>
      </w:pPr>
      <w:r>
        <w:rPr>
          <w:rFonts w:hint="eastAsia" w:ascii="宋体" w:hAnsi="宋体"/>
          <w:sz w:val="24"/>
          <w:szCs w:val="24"/>
        </w:rPr>
        <w:t>①相同点：基本过程：形核－长大；热力学条件：⊿T&gt;0；能量条件：能量起伏； 结构条件：结构起伏。② 不同点：合金在一个温度范围内结晶（可能性：相率分析，必要性：成分均匀化。）合金结晶是选分结晶：需成分起伏。</w:t>
      </w:r>
    </w:p>
    <w:p>
      <w:pPr>
        <w:spacing w:line="240" w:lineRule="atLeast"/>
        <w:rPr>
          <w:rFonts w:ascii="宋体" w:hAnsi="宋体"/>
          <w:sz w:val="24"/>
          <w:szCs w:val="24"/>
        </w:rPr>
      </w:pPr>
      <w:r>
        <w:rPr>
          <w:rFonts w:hint="eastAsia" w:ascii="宋体" w:hAnsi="宋体"/>
          <w:sz w:val="24"/>
          <w:szCs w:val="24"/>
        </w:rPr>
        <w:t>7、一个晶粒内或一个枝晶间化学成分不同的现象，叫枝</w:t>
      </w:r>
      <w:r>
        <w:rPr>
          <w:rFonts w:hint="eastAsia" w:ascii="宋体" w:hAnsi="宋体"/>
          <w:b/>
          <w:sz w:val="24"/>
          <w:szCs w:val="24"/>
          <w:u w:val="single"/>
        </w:rPr>
        <w:t>晶偏析或晶内偏析</w:t>
      </w:r>
      <w:r>
        <w:rPr>
          <w:rFonts w:hint="eastAsia" w:ascii="宋体" w:hAnsi="宋体"/>
          <w:sz w:val="24"/>
          <w:szCs w:val="24"/>
        </w:rPr>
        <w:t>。各晶粒之间化学成分不均匀的现象叫</w:t>
      </w:r>
      <w:r>
        <w:rPr>
          <w:rFonts w:hint="eastAsia" w:ascii="宋体" w:hAnsi="宋体"/>
          <w:b/>
          <w:sz w:val="24"/>
          <w:szCs w:val="24"/>
          <w:u w:val="single"/>
        </w:rPr>
        <w:t>晶间偏析</w:t>
      </w:r>
      <w:r>
        <w:rPr>
          <w:rFonts w:hint="eastAsia" w:ascii="宋体" w:hAnsi="宋体"/>
          <w:sz w:val="24"/>
          <w:szCs w:val="24"/>
        </w:rPr>
        <w:t>。</w:t>
      </w:r>
      <w:r>
        <w:rPr>
          <w:rFonts w:hint="eastAsia"/>
          <w:b/>
          <w:sz w:val="24"/>
          <w:szCs w:val="24"/>
          <w:u w:val="single"/>
        </w:rPr>
        <w:t>消除方法：</w:t>
      </w:r>
      <w:r>
        <w:rPr>
          <w:rFonts w:hint="eastAsia" w:ascii="宋体" w:hAnsi="宋体"/>
          <w:sz w:val="24"/>
          <w:szCs w:val="24"/>
        </w:rPr>
        <w:t>扩散退火（在固相线以下较高温度经过长时间的保温，使原子扩散充分，使之转变为平衡组织）。</w:t>
      </w:r>
    </w:p>
    <w:p>
      <w:pPr>
        <w:spacing w:line="240" w:lineRule="atLeast"/>
        <w:rPr>
          <w:rFonts w:ascii="宋体" w:hAnsi="宋体"/>
          <w:b/>
          <w:sz w:val="24"/>
          <w:szCs w:val="24"/>
          <w:u w:val="single"/>
        </w:rPr>
      </w:pPr>
      <w:r>
        <w:rPr>
          <w:rFonts w:hint="eastAsia" w:ascii="宋体" w:hAnsi="宋体"/>
          <w:sz w:val="24"/>
          <w:szCs w:val="24"/>
        </w:rPr>
        <w:t>8、两组元在液态时无限互溶，固态时有限固溶或完全不溶，且发生共晶转变，形成</w:t>
      </w:r>
      <w:r>
        <w:rPr>
          <w:rFonts w:hint="eastAsia" w:ascii="宋体" w:hAnsi="宋体"/>
          <w:b/>
          <w:sz w:val="24"/>
          <w:szCs w:val="24"/>
          <w:u w:val="single"/>
        </w:rPr>
        <w:t>共晶组织的二元系相图。</w:t>
      </w:r>
    </w:p>
    <w:p>
      <w:pPr>
        <w:spacing w:line="240" w:lineRule="atLeast"/>
        <w:rPr>
          <w:rFonts w:ascii="宋体" w:hAnsi="宋体"/>
          <w:sz w:val="24"/>
          <w:szCs w:val="24"/>
        </w:rPr>
      </w:pPr>
      <w:r>
        <w:rPr>
          <w:rFonts w:hint="eastAsia" w:ascii="宋体" w:hAnsi="宋体"/>
          <w:sz w:val="24"/>
          <w:szCs w:val="24"/>
        </w:rPr>
        <w:t>9、由一种液相在恒温下同时结晶出两种固相的反应称为</w:t>
      </w:r>
      <w:r>
        <w:rPr>
          <w:rFonts w:hint="eastAsia" w:ascii="宋体" w:hAnsi="宋体"/>
          <w:b/>
          <w:sz w:val="24"/>
          <w:szCs w:val="24"/>
          <w:u w:val="single"/>
        </w:rPr>
        <w:t>共晶反应</w:t>
      </w:r>
      <w:r>
        <w:rPr>
          <w:rFonts w:hint="eastAsia" w:ascii="宋体" w:hAnsi="宋体"/>
          <w:sz w:val="24"/>
          <w:szCs w:val="24"/>
        </w:rPr>
        <w:t>。所生成的两种混合物称为</w:t>
      </w:r>
      <w:r>
        <w:rPr>
          <w:rFonts w:hint="eastAsia" w:ascii="宋体" w:hAnsi="宋体"/>
          <w:b/>
          <w:sz w:val="24"/>
          <w:szCs w:val="24"/>
          <w:u w:val="single"/>
        </w:rPr>
        <w:t>共晶体</w:t>
      </w:r>
      <w:r>
        <w:rPr>
          <w:rFonts w:hint="eastAsia" w:ascii="宋体" w:hAnsi="宋体"/>
          <w:sz w:val="24"/>
          <w:szCs w:val="24"/>
        </w:rPr>
        <w:t>，成分确定。成分位于E点以左，M点以右的合金称为</w:t>
      </w:r>
      <w:r>
        <w:rPr>
          <w:rFonts w:hint="eastAsia" w:ascii="宋体" w:hAnsi="宋体"/>
          <w:b/>
          <w:sz w:val="24"/>
          <w:szCs w:val="24"/>
          <w:u w:val="single"/>
        </w:rPr>
        <w:t>亚共晶合金</w:t>
      </w:r>
      <w:r>
        <w:rPr>
          <w:rFonts w:hint="eastAsia" w:ascii="宋体" w:hAnsi="宋体"/>
          <w:sz w:val="24"/>
          <w:szCs w:val="24"/>
        </w:rPr>
        <w:t>。成分位于E点以右，N点以左的合金成为</w:t>
      </w:r>
      <w:r>
        <w:rPr>
          <w:rFonts w:hint="eastAsia" w:ascii="宋体" w:hAnsi="宋体"/>
          <w:b/>
          <w:sz w:val="24"/>
          <w:szCs w:val="24"/>
          <w:u w:val="single"/>
        </w:rPr>
        <w:t>过共晶合金</w:t>
      </w:r>
      <w:r>
        <w:rPr>
          <w:rFonts w:hint="eastAsia" w:ascii="宋体" w:hAnsi="宋体"/>
          <w:sz w:val="24"/>
          <w:szCs w:val="24"/>
        </w:rPr>
        <w:t>。</w:t>
      </w:r>
    </w:p>
    <w:p>
      <w:pPr>
        <w:spacing w:line="240" w:lineRule="atLeast"/>
        <w:rPr>
          <w:rFonts w:ascii="宋体" w:hAnsi="宋体"/>
          <w:bCs/>
          <w:sz w:val="24"/>
          <w:szCs w:val="24"/>
          <w:lang/>
        </w:rPr>
      </w:pPr>
      <w:r>
        <w:rPr>
          <w:rFonts w:hint="eastAsia" w:ascii="宋体" w:hAnsi="宋体"/>
          <w:b/>
          <w:sz w:val="24"/>
          <w:szCs w:val="24"/>
          <w:u w:val="single"/>
          <w:lang/>
        </w:rPr>
        <w:t>10、伪共晶</w:t>
      </w:r>
      <w:r>
        <w:rPr>
          <w:rFonts w:hint="eastAsia" w:ascii="宋体" w:hAnsi="宋体"/>
          <w:b/>
          <w:bCs/>
          <w:sz w:val="24"/>
          <w:szCs w:val="24"/>
          <w:u w:val="single"/>
          <w:lang/>
        </w:rPr>
        <w:t>：</w:t>
      </w:r>
      <w:r>
        <w:rPr>
          <w:rFonts w:hint="eastAsia" w:ascii="宋体" w:hAnsi="宋体"/>
          <w:bCs/>
          <w:sz w:val="24"/>
          <w:szCs w:val="24"/>
          <w:lang/>
        </w:rPr>
        <w:t>在不平衡结晶条件下，成分在共晶点附近的亚共晶或过共晶合金也可能得到全部共晶组织，这种共晶组织称为伪共晶。</w:t>
      </w:r>
    </w:p>
    <w:p>
      <w:pPr>
        <w:spacing w:line="240" w:lineRule="atLeast"/>
        <w:rPr>
          <w:rFonts w:ascii="宋体" w:hAnsi="宋体"/>
          <w:bCs/>
          <w:sz w:val="24"/>
          <w:szCs w:val="24"/>
          <w:lang/>
        </w:rPr>
      </w:pPr>
      <w:r>
        <w:rPr>
          <w:rFonts w:hint="eastAsia" w:ascii="宋体" w:hAnsi="宋体"/>
          <w:b/>
          <w:bCs/>
          <w:sz w:val="24"/>
          <w:szCs w:val="24"/>
          <w:u w:val="single"/>
        </w:rPr>
        <w:t xml:space="preserve"> 离异共晶：</w:t>
      </w:r>
      <w:r>
        <w:rPr>
          <w:rFonts w:hint="eastAsia" w:ascii="宋体" w:hAnsi="宋体"/>
          <w:bCs/>
          <w:sz w:val="24"/>
          <w:szCs w:val="24"/>
        </w:rPr>
        <w:t>两相分离的共晶组织。形成原因</w:t>
      </w:r>
      <w:r>
        <w:rPr>
          <w:rFonts w:hint="eastAsia" w:ascii="宋体" w:hAnsi="宋体"/>
          <w:bCs/>
          <w:sz w:val="24"/>
          <w:szCs w:val="24"/>
          <w:lang/>
        </w:rPr>
        <w:t>：</w:t>
      </w:r>
      <w:r>
        <w:rPr>
          <w:rFonts w:hint="eastAsia" w:ascii="宋体" w:hAnsi="宋体"/>
          <w:bCs/>
          <w:sz w:val="24"/>
          <w:szCs w:val="24"/>
        </w:rPr>
        <w:t>平衡条件下，成分位于共晶线上两端点附近。消除：扩散退火。</w:t>
      </w:r>
    </w:p>
    <w:p>
      <w:pPr>
        <w:spacing w:line="240" w:lineRule="atLeast"/>
        <w:rPr>
          <w:rFonts w:ascii="宋体" w:hAnsi="宋体"/>
          <w:b/>
          <w:sz w:val="24"/>
          <w:szCs w:val="24"/>
          <w:u w:val="single"/>
        </w:rPr>
      </w:pPr>
      <w:r>
        <w:rPr>
          <w:rFonts w:hint="eastAsia" w:ascii="宋体" w:hAnsi="宋体"/>
          <w:b/>
          <w:sz w:val="24"/>
          <w:szCs w:val="24"/>
          <w:u w:val="single"/>
        </w:rPr>
        <w:t>11、室温组织及其计算:</w:t>
      </w:r>
    </w:p>
    <w:p>
      <w:pPr>
        <w:spacing w:line="240" w:lineRule="atLeast"/>
        <w:rPr>
          <w:rFonts w:ascii="宋体" w:hAnsi="宋体" w:cs="Arial"/>
          <w:b/>
          <w:sz w:val="24"/>
          <w:szCs w:val="24"/>
          <w:u w:val="single"/>
        </w:rPr>
      </w:pPr>
      <w:r>
        <w:rPr>
          <w:rFonts w:hint="eastAsia" w:ascii="宋体" w:hAnsi="宋体" w:cs="Arial"/>
          <w:b/>
          <w:bCs/>
          <w:sz w:val="24"/>
          <w:szCs w:val="24"/>
          <w:u w:val="single"/>
        </w:rPr>
        <w:t>计算室温下亚共析钢（含碳量为</w:t>
      </w:r>
      <w:r>
        <w:rPr>
          <w:rFonts w:ascii="宋体" w:hAnsi="宋体" w:eastAsia="宋体" w:cs="Arial"/>
          <w:b/>
          <w:bCs/>
          <w:kern w:val="2"/>
          <w:position w:val="-6"/>
          <w:sz w:val="24"/>
          <w:szCs w:val="24"/>
          <w:u w:val="single"/>
          <w:lang w:val="en-US" w:eastAsia="zh-CN" w:bidi="ar-SA"/>
        </w:rPr>
        <w:object>
          <v:shape id="Picture 7" type="#_x0000_t75" style="height:11.25pt;width:9.75pt;rotation:0f;" o:ole="t" fillcolor="#FFFFFF" filled="f" o:preferrelative="t" stroked="f" coordorigin="0,0" coordsize="21600,21600">
            <v:fill on="f" color2="#FFFFFF" focus="0%"/>
            <v:imagedata gain="65536f" blacklevel="0f" gamma="0" o:title="" r:id="rId19"/>
            <o:lock v:ext="edit" position="f" selection="f" grouping="f" rotation="f" cropping="f" text="f" aspectratio="t"/>
            <w10:wrap type="none"/>
            <w10:anchorlock/>
          </v:shape>
          <o:OLEObject Type="Embed" ProgID="" ShapeID="Picture 7" DrawAspect="Content" ObjectID="_8" r:id="rId18"/>
        </w:object>
      </w:r>
      <w:r>
        <w:rPr>
          <w:rFonts w:hint="eastAsia" w:ascii="宋体" w:hAnsi="宋体" w:cs="Arial"/>
          <w:b/>
          <w:bCs/>
          <w:sz w:val="24"/>
          <w:szCs w:val="24"/>
          <w:u w:val="single"/>
        </w:rPr>
        <w:t>）的组织组成物的相对量。</w:t>
      </w:r>
    </w:p>
    <w:p>
      <w:pPr>
        <w:spacing w:line="240" w:lineRule="atLeast"/>
        <w:jc w:val="left"/>
        <w:rPr>
          <w:rFonts w:ascii="宋体" w:hAnsi="宋体"/>
          <w:bCs/>
          <w:sz w:val="24"/>
          <w:szCs w:val="24"/>
        </w:rPr>
      </w:pPr>
      <w:r>
        <w:rPr>
          <w:rFonts w:hint="eastAsia" w:ascii="宋体" w:hAnsi="宋体"/>
          <w:bCs/>
          <w:sz w:val="24"/>
          <w:szCs w:val="24"/>
        </w:rPr>
        <w:t>组织组成物为</w:t>
      </w:r>
      <w:r>
        <w:rPr>
          <w:rFonts w:ascii="宋体" w:hAnsi="宋体"/>
          <w:bCs/>
          <w:sz w:val="24"/>
          <w:szCs w:val="24"/>
        </w:rPr>
        <w:t>α</w:t>
      </w:r>
      <w:r>
        <w:rPr>
          <w:rFonts w:hint="eastAsia" w:ascii="宋体" w:hAnsi="宋体"/>
          <w:bCs/>
          <w:sz w:val="24"/>
          <w:szCs w:val="24"/>
        </w:rPr>
        <w:t>、P，</w:t>
      </w:r>
      <w:r>
        <w:rPr>
          <w:rFonts w:ascii="宋体" w:hAnsi="宋体" w:eastAsia="宋体"/>
          <w:bCs/>
          <w:kern w:val="2"/>
          <w:position w:val="-24"/>
          <w:sz w:val="24"/>
          <w:szCs w:val="24"/>
          <w:lang w:val="en-US" w:eastAsia="zh-CN" w:bidi="ar-SA"/>
        </w:rPr>
        <w:object>
          <v:shape id="Picture 8" type="#_x0000_t75" style="height:27.75pt;width:215.25pt;rotation:0f;" o:ole="t" fillcolor="#FFFFFF" filled="f" o:preferrelative="t" stroked="f" coordorigin="0,0" coordsize="21600,21600">
            <v:fill on="f" color2="#FFFFFF" focus="0%"/>
            <v:imagedata gain="65536f" blacklevel="0f" gamma="0" o:title="" r:id="rId21"/>
            <o:lock v:ext="edit" position="f" selection="f" grouping="f" rotation="f" cropping="f" text="f" aspectratio="t"/>
            <w10:wrap type="none"/>
            <w10:anchorlock/>
          </v:shape>
          <o:OLEObject Type="Embed" ProgID="" ShapeID="Picture 8" DrawAspect="Content" ObjectID="_9" r:id="rId20"/>
        </w:object>
      </w:r>
    </w:p>
    <w:p>
      <w:pPr>
        <w:spacing w:line="240" w:lineRule="atLeast"/>
        <w:rPr>
          <w:rFonts w:ascii="宋体" w:hAnsi="宋体"/>
          <w:b/>
          <w:bCs/>
          <w:sz w:val="24"/>
          <w:szCs w:val="24"/>
          <w:u w:val="single"/>
        </w:rPr>
      </w:pPr>
      <w:r>
        <w:rPr>
          <w:rFonts w:hint="eastAsia" w:ascii="宋体" w:hAnsi="宋体"/>
          <w:b/>
          <w:bCs/>
          <w:sz w:val="24"/>
          <w:szCs w:val="24"/>
          <w:u w:val="single"/>
        </w:rPr>
        <w:t>计算室温下过共析钢（含碳量为</w:t>
      </w:r>
      <w:r>
        <w:rPr>
          <w:rFonts w:ascii="宋体" w:hAnsi="宋体" w:eastAsia="宋体"/>
          <w:b/>
          <w:bCs/>
          <w:kern w:val="2"/>
          <w:sz w:val="24"/>
          <w:szCs w:val="24"/>
          <w:u w:val="single"/>
          <w:lang w:val="en-US" w:eastAsia="zh-CN" w:bidi="ar-SA"/>
        </w:rPr>
        <w:object>
          <v:shape id="Picture 9" type="#_x0000_t75" style="height:11.25pt;width:9.75pt;rotation:0f;" o:ole="t" fillcolor="#FFFFFF" filled="f" o:preferrelative="t" stroked="f" coordorigin="0,0" coordsize="21600,21600">
            <v:fill on="f" color2="#FFFFFF" focus="0%"/>
            <v:imagedata gain="65536f" blacklevel="0f" gamma="0" o:title="" r:id="rId19"/>
            <o:lock v:ext="edit" position="f" selection="f" grouping="f" rotation="f" cropping="f" text="f" aspectratio="t"/>
            <w10:wrap type="none"/>
            <w10:anchorlock/>
          </v:shape>
          <o:OLEObject Type="Embed" ProgID="" ShapeID="Picture 9" DrawAspect="Content" ObjectID="_10" r:id="rId22"/>
        </w:object>
      </w:r>
      <w:r>
        <w:rPr>
          <w:rFonts w:hint="eastAsia" w:ascii="宋体" w:hAnsi="宋体"/>
          <w:b/>
          <w:bCs/>
          <w:sz w:val="24"/>
          <w:szCs w:val="24"/>
          <w:u w:val="single"/>
        </w:rPr>
        <w:t>）的组织组成物的相对量。</w:t>
      </w:r>
    </w:p>
    <w:p>
      <w:pPr>
        <w:spacing w:line="240" w:lineRule="atLeast"/>
        <w:jc w:val="left"/>
        <w:rPr>
          <w:rFonts w:ascii="宋体" w:hAnsi="宋体"/>
          <w:bCs/>
          <w:sz w:val="24"/>
          <w:szCs w:val="24"/>
        </w:rPr>
      </w:pPr>
      <w:r>
        <w:rPr>
          <w:rFonts w:hint="eastAsia" w:ascii="宋体" w:hAnsi="宋体"/>
          <w:bCs/>
          <w:sz w:val="24"/>
          <w:szCs w:val="24"/>
        </w:rPr>
        <w:t>组织组成物为P、Fe3CⅡ：</w:t>
      </w:r>
      <w:r>
        <w:rPr>
          <w:rFonts w:ascii="宋体" w:hAnsi="宋体" w:eastAsia="宋体"/>
          <w:bCs/>
          <w:kern w:val="2"/>
          <w:position w:val="-24"/>
          <w:sz w:val="24"/>
          <w:szCs w:val="24"/>
          <w:lang w:val="en-US" w:eastAsia="zh-CN" w:bidi="ar-SA"/>
        </w:rPr>
        <w:object>
          <v:shape id="Picture 10" type="#_x0000_t75" style="height:24pt;width:225.75pt;rotation:0f;" o:ole="t" fillcolor="#FFFFFF" filled="f" o:preferrelative="t" stroked="f" coordorigin="0,0" coordsize="21600,21600">
            <v:fill on="f" color2="#FFFFFF" focus="0%"/>
            <v:imagedata gain="65536f" blacklevel="0f" gamma="0" o:title="" r:id="rId24"/>
            <o:lock v:ext="edit" position="f" selection="f" grouping="f" rotation="f" cropping="f" text="f" aspectratio="t"/>
            <w10:wrap type="none"/>
            <w10:anchorlock/>
          </v:shape>
          <o:OLEObject Type="Embed" ProgID="" ShapeID="Picture 10" DrawAspect="Content" ObjectID="_11" r:id="rId23"/>
        </w:object>
      </w:r>
    </w:p>
    <w:p>
      <w:pPr>
        <w:numPr>
          <w:ilvl w:val="0"/>
          <w:numId w:val="1"/>
        </w:numPr>
        <w:spacing w:line="240" w:lineRule="atLeast"/>
        <w:rPr>
          <w:rFonts w:ascii="宋体" w:hAnsi="宋体"/>
          <w:b/>
          <w:bCs/>
          <w:sz w:val="24"/>
          <w:szCs w:val="24"/>
          <w:u w:val="single"/>
        </w:rPr>
      </w:pPr>
      <w:r>
        <w:rPr>
          <w:rFonts w:hint="eastAsia" w:ascii="宋体" w:hAnsi="宋体"/>
          <w:b/>
          <w:bCs/>
          <w:sz w:val="24"/>
          <w:szCs w:val="24"/>
          <w:u w:val="single"/>
        </w:rPr>
        <w:t>分析共析钢的结晶过程，并画出结晶示意图。</w:t>
      </w:r>
    </w:p>
    <w:p>
      <w:pPr>
        <w:spacing w:line="240" w:lineRule="atLeast"/>
        <w:rPr>
          <w:rFonts w:ascii="宋体" w:hAnsi="宋体"/>
          <w:bCs/>
          <w:sz w:val="24"/>
          <w:szCs w:val="24"/>
        </w:rPr>
      </w:pPr>
      <w:r>
        <w:rPr>
          <w:rFonts w:hint="eastAsia" w:ascii="宋体" w:hAnsi="宋体"/>
          <w:bCs/>
          <w:sz w:val="24"/>
          <w:szCs w:val="24"/>
        </w:rPr>
        <w:t xml:space="preserve">①点之上为液相L；①点开始L→γ；②点结晶完毕；②～③点之间为单相γ；③点γ→ P共析转变；室温下显微组织为P。      </w:t>
      </w:r>
    </w:p>
    <w:p>
      <w:pPr>
        <w:numPr>
          <w:ilvl w:val="0"/>
          <w:numId w:val="1"/>
        </w:numPr>
        <w:spacing w:line="240" w:lineRule="atLeast"/>
        <w:rPr>
          <w:rFonts w:ascii="宋体" w:hAnsi="宋体"/>
          <w:b/>
          <w:bCs/>
          <w:sz w:val="24"/>
          <w:szCs w:val="24"/>
          <w:u w:val="single"/>
        </w:rPr>
      </w:pPr>
      <w:r>
        <w:rPr>
          <w:rFonts w:hint="eastAsia" w:ascii="宋体" w:hAnsi="宋体"/>
          <w:b/>
          <w:bCs/>
          <w:sz w:val="24"/>
          <w:szCs w:val="24"/>
          <w:u w:val="single"/>
        </w:rPr>
        <w:t>计算室温下含碳量为</w:t>
      </w:r>
      <w:r>
        <w:rPr>
          <w:rFonts w:ascii="宋体" w:hAnsi="宋体" w:eastAsia="宋体"/>
          <w:b/>
          <w:bCs/>
          <w:kern w:val="2"/>
          <w:sz w:val="24"/>
          <w:szCs w:val="24"/>
          <w:u w:val="single"/>
          <w:lang w:val="en-US" w:eastAsia="zh-CN" w:bidi="ar-SA"/>
        </w:rPr>
        <w:object>
          <v:shape id="Picture 11" type="#_x0000_t75" style="height:11.25pt;width:9.75pt;rotation:0f;" o:ole="t" fillcolor="#FFFFFF" filled="f" o:preferrelative="t" stroked="f" coordorigin="0,0" coordsize="21600,21600">
            <v:fill on="f" color2="#FFFFFF" focus="0%"/>
            <v:imagedata gain="65536f" blacklevel="0f" gamma="0" o:title="" r:id="rId19"/>
            <o:lock v:ext="edit" position="f" selection="f" grouping="f" rotation="f" cropping="f" text="f" aspectratio="t"/>
            <w10:wrap type="none"/>
            <w10:anchorlock/>
          </v:shape>
          <o:OLEObject Type="Embed" ProgID="" ShapeID="Picture 11" DrawAspect="Content" ObjectID="_12" r:id="rId25"/>
        </w:object>
      </w:r>
      <w:r>
        <w:rPr>
          <w:rFonts w:hint="eastAsia" w:ascii="宋体" w:hAnsi="宋体"/>
          <w:b/>
          <w:bCs/>
          <w:sz w:val="24"/>
          <w:szCs w:val="24"/>
          <w:u w:val="single"/>
        </w:rPr>
        <w:t>合金相组成物的相对量。</w:t>
      </w:r>
    </w:p>
    <w:p>
      <w:pPr>
        <w:spacing w:line="240" w:lineRule="atLeast"/>
        <w:rPr>
          <w:rFonts w:ascii="宋体" w:hAnsi="宋体"/>
          <w:bCs/>
          <w:sz w:val="24"/>
          <w:szCs w:val="24"/>
        </w:rPr>
      </w:pPr>
      <w:r>
        <w:rPr>
          <w:rFonts w:hint="eastAsia" w:ascii="宋体" w:hAnsi="宋体"/>
          <w:bCs/>
          <w:sz w:val="24"/>
          <w:szCs w:val="24"/>
        </w:rPr>
        <w:t>相组成物为</w:t>
      </w:r>
      <w:r>
        <w:rPr>
          <w:rFonts w:ascii="宋体" w:hAnsi="宋体"/>
          <w:bCs/>
          <w:sz w:val="24"/>
          <w:szCs w:val="24"/>
        </w:rPr>
        <w:t>α</w:t>
      </w:r>
      <w:r>
        <w:rPr>
          <w:rFonts w:hint="eastAsia" w:ascii="宋体" w:hAnsi="宋体"/>
          <w:bCs/>
          <w:sz w:val="24"/>
          <w:szCs w:val="24"/>
        </w:rPr>
        <w:t>、Fe3C，相对量为：</w:t>
      </w:r>
      <w:r>
        <w:rPr>
          <w:rFonts w:ascii="宋体" w:hAnsi="宋体" w:eastAsia="宋体"/>
          <w:bCs/>
          <w:kern w:val="2"/>
          <w:sz w:val="24"/>
          <w:szCs w:val="24"/>
          <w:lang w:val="en-US" w:eastAsia="zh-CN" w:bidi="ar-SA"/>
        </w:rPr>
        <w:object>
          <v:shape id="Picture 12" type="#_x0000_t75" style="height:27pt;width:179.25pt;rotation:0f;" o:ole="t" fillcolor="#FFFFFF" filled="f" o:preferrelative="t" stroked="f" coordorigin="0,0" coordsize="21600,21600">
            <v:fill on="f" color2="#FFFFFF" focus="0%"/>
            <v:imagedata gain="65536f" blacklevel="0f" gamma="0" o:title="" r:id="rId27"/>
            <o:lock v:ext="edit" position="f" selection="f" grouping="f" rotation="f" cropping="f" text="f" aspectratio="t"/>
            <w10:wrap type="none"/>
            <w10:anchorlock/>
          </v:shape>
          <o:OLEObject Type="Embed" ProgID="" ShapeID="Picture 12" DrawAspect="Content" ObjectID="_13" r:id="rId26"/>
        </w:object>
      </w:r>
    </w:p>
    <w:p>
      <w:pPr>
        <w:spacing w:line="240" w:lineRule="atLeast"/>
        <w:rPr>
          <w:rFonts w:ascii="宋体" w:hAnsi="宋体"/>
          <w:bCs/>
          <w:sz w:val="24"/>
          <w:szCs w:val="24"/>
        </w:rPr>
      </w:pPr>
      <w:r>
        <w:rPr>
          <w:rFonts w:hint="eastAsia" w:ascii="宋体" w:hAnsi="宋体"/>
          <w:bCs/>
          <w:sz w:val="24"/>
          <w:szCs w:val="24"/>
        </w:rPr>
        <w:t>Fe3C</w:t>
      </w:r>
      <w:r>
        <w:rPr>
          <w:rFonts w:hint="eastAsia" w:ascii="MS Mincho" w:hAnsi="MS Mincho" w:eastAsia="MS Mincho" w:cs="MS Mincho"/>
          <w:bCs/>
          <w:sz w:val="24"/>
          <w:szCs w:val="24"/>
        </w:rPr>
        <w:t>І</w:t>
      </w:r>
      <w:r>
        <w:rPr>
          <w:rFonts w:hint="eastAsia" w:ascii="宋体" w:hAnsi="宋体"/>
          <w:bCs/>
          <w:sz w:val="24"/>
          <w:szCs w:val="24"/>
        </w:rPr>
        <w:t>的相对量：</w:t>
      </w:r>
      <w:r>
        <w:rPr>
          <w:rFonts w:ascii="宋体" w:hAnsi="宋体" w:eastAsia="宋体"/>
          <w:bCs/>
          <w:kern w:val="2"/>
          <w:sz w:val="24"/>
          <w:szCs w:val="24"/>
          <w:lang w:val="en-US" w:eastAsia="zh-CN" w:bidi="ar-SA"/>
        </w:rPr>
        <w:object>
          <v:shape id="Picture 13" type="#_x0000_t75" style="height:24pt;width:122.25pt;rotation:0f;" o:ole="t" fillcolor="#FFFFFF" filled="f" o:preferrelative="t" stroked="f" coordorigin="0,0" coordsize="21600,21600">
            <v:fill on="f" color2="#FFFFFF" focus="0%"/>
            <v:imagedata gain="65536f" blacklevel="0f" gamma="0" o:title="" r:id="rId29"/>
            <o:lock v:ext="edit" position="f" selection="f" grouping="f" rotation="f" cropping="f" text="f" aspectratio="t"/>
            <w10:wrap type="none"/>
            <w10:anchorlock/>
          </v:shape>
          <o:OLEObject Type="Embed" ProgID="" ShapeID="Picture 13" DrawAspect="Content" ObjectID="_14" r:id="rId28"/>
        </w:object>
      </w:r>
    </w:p>
    <w:p>
      <w:pPr>
        <w:spacing w:line="240" w:lineRule="atLeast"/>
        <w:rPr>
          <w:rFonts w:ascii="宋体" w:hAnsi="宋体"/>
          <w:bCs/>
          <w:sz w:val="24"/>
          <w:szCs w:val="24"/>
        </w:rPr>
      </w:pPr>
      <w:r>
        <w:rPr>
          <w:rFonts w:hint="eastAsia" w:ascii="宋体" w:hAnsi="宋体"/>
          <w:bCs/>
          <w:sz w:val="24"/>
          <w:szCs w:val="24"/>
        </w:rPr>
        <w:t>当x=6.69时Fe3C</w:t>
      </w:r>
      <w:r>
        <w:rPr>
          <w:rFonts w:hint="eastAsia" w:ascii="MS Mincho" w:hAnsi="MS Mincho" w:eastAsia="MS Mincho" w:cs="MS Mincho"/>
          <w:bCs/>
          <w:sz w:val="24"/>
          <w:szCs w:val="24"/>
        </w:rPr>
        <w:t>І</w:t>
      </w:r>
      <w:r>
        <w:rPr>
          <w:rFonts w:hint="eastAsia" w:ascii="宋体" w:hAnsi="宋体"/>
          <w:bCs/>
          <w:sz w:val="24"/>
          <w:szCs w:val="24"/>
        </w:rPr>
        <w:t>最高百分量为：</w:t>
      </w:r>
      <w:r>
        <w:rPr>
          <w:rFonts w:ascii="宋体" w:hAnsi="宋体" w:eastAsia="宋体"/>
          <w:bCs/>
          <w:kern w:val="2"/>
          <w:sz w:val="24"/>
          <w:szCs w:val="24"/>
          <w:lang w:val="en-US" w:eastAsia="zh-CN" w:bidi="ar-SA"/>
        </w:rPr>
        <w:object>
          <v:shape id="Picture 14" type="#_x0000_t75" style="height:29.25pt;width:136.5pt;rotation:0f;" o:ole="t" fillcolor="#FFFFFF" filled="f" o:preferrelative="t" stroked="f" coordorigin="0,0" coordsize="21600,21600">
            <v:fill on="f" color2="#FFFFFF" focus="0%"/>
            <v:imagedata gain="65536f" blacklevel="0f" gamma="0" o:title="" r:id="rId31"/>
            <o:lock v:ext="edit" position="f" selection="f" grouping="f" rotation="f" cropping="f" text="f" aspectratio="t"/>
            <w10:wrap type="none"/>
            <w10:anchorlock/>
          </v:shape>
          <o:OLEObject Type="Embed" ProgID="" ShapeID="Picture 14" DrawAspect="Content" ObjectID="_15" r:id="rId30"/>
        </w:object>
      </w:r>
    </w:p>
    <w:p>
      <w:pPr>
        <w:spacing w:line="240" w:lineRule="atLeast"/>
        <w:rPr>
          <w:rFonts w:ascii="宋体" w:hAnsi="宋体"/>
          <w:bCs/>
          <w:sz w:val="24"/>
          <w:szCs w:val="24"/>
        </w:rPr>
      </w:pPr>
      <w:r>
        <w:rPr>
          <w:rFonts w:hint="eastAsia" w:ascii="宋体" w:hAnsi="宋体"/>
          <w:bCs/>
          <w:sz w:val="24"/>
          <w:szCs w:val="24"/>
        </w:rPr>
        <w:t>过共析钢中Fe3CⅡ  的相对量：</w:t>
      </w:r>
      <w:r>
        <w:rPr>
          <w:rFonts w:ascii="宋体" w:hAnsi="宋体" w:eastAsia="宋体"/>
          <w:bCs/>
          <w:kern w:val="2"/>
          <w:sz w:val="24"/>
          <w:szCs w:val="24"/>
          <w:lang w:val="en-US" w:eastAsia="zh-CN" w:bidi="ar-SA"/>
        </w:rPr>
        <w:object>
          <v:shape id="Picture 15" type="#_x0000_t75" style="height:28.5pt;width:139.5pt;rotation:0f;" o:ole="t" fillcolor="#FFFFFF" filled="f" o:preferrelative="t" stroked="f" coordorigin="0,0" coordsize="21600,21600">
            <v:fill on="f" color2="#FFFFFF" focus="0%"/>
            <v:imagedata gain="65536f" blacklevel="0f" gamma="0" o:title="" r:id="rId33"/>
            <o:lock v:ext="edit" position="f" selection="f" grouping="f" rotation="f" cropping="f" text="f" aspectratio="t"/>
            <w10:wrap type="none"/>
            <w10:anchorlock/>
          </v:shape>
          <o:OLEObject Type="Embed" ProgID="" ShapeID="Picture 15" DrawAspect="Content" ObjectID="_16" r:id="rId32"/>
        </w:object>
      </w:r>
    </w:p>
    <w:p>
      <w:pPr>
        <w:spacing w:line="240" w:lineRule="atLeast"/>
        <w:rPr>
          <w:rFonts w:ascii="宋体" w:hAnsi="宋体"/>
          <w:bCs/>
          <w:sz w:val="24"/>
          <w:szCs w:val="24"/>
        </w:rPr>
      </w:pPr>
      <w:r>
        <w:rPr>
          <w:rFonts w:hint="eastAsia" w:ascii="宋体" w:hAnsi="宋体"/>
          <w:bCs/>
          <w:sz w:val="24"/>
          <w:szCs w:val="24"/>
        </w:rPr>
        <w:t>当x=2.11时Fe3CⅡ含量最高，最高百分量为：</w:t>
      </w:r>
      <w:r>
        <w:rPr>
          <w:rFonts w:ascii="宋体" w:hAnsi="宋体" w:eastAsia="宋体"/>
          <w:bCs/>
          <w:kern w:val="2"/>
          <w:sz w:val="24"/>
          <w:szCs w:val="24"/>
          <w:lang w:val="en-US" w:eastAsia="zh-CN" w:bidi="ar-SA"/>
        </w:rPr>
        <w:object>
          <v:shape id="Picture 16" type="#_x0000_t75" style="height:27pt;width:133.5pt;rotation:0f;" o:ole="t" fillcolor="#FFFFFF" filled="f" o:preferrelative="t" stroked="f" coordorigin="0,0" coordsize="21600,21600">
            <v:fill on="f" color2="#FFFFFF" focus="0%"/>
            <v:imagedata gain="65536f" blacklevel="0f" gamma="0" o:title="" r:id="rId35"/>
            <o:lock v:ext="edit" position="f" selection="f" grouping="f" rotation="f" cropping="f" text="f" aspectratio="t"/>
            <w10:wrap type="none"/>
            <w10:anchorlock/>
          </v:shape>
          <o:OLEObject Type="Embed" ProgID="" ShapeID="Picture 16" DrawAspect="Content" ObjectID="_17" r:id="rId34"/>
        </w:object>
      </w:r>
    </w:p>
    <w:p>
      <w:pPr>
        <w:spacing w:line="240" w:lineRule="atLeast"/>
        <w:rPr>
          <w:rFonts w:ascii="宋体" w:hAnsi="宋体"/>
          <w:bCs/>
          <w:sz w:val="24"/>
          <w:szCs w:val="24"/>
        </w:rPr>
      </w:pPr>
      <w:r>
        <w:rPr>
          <w:rFonts w:hint="eastAsia" w:ascii="宋体" w:hAnsi="宋体"/>
          <w:bCs/>
          <w:sz w:val="24"/>
          <w:szCs w:val="24"/>
        </w:rPr>
        <w:t>Fe3CⅢ 的相对量计算：</w:t>
      </w:r>
      <w:r>
        <w:rPr>
          <w:rFonts w:ascii="宋体" w:hAnsi="宋体" w:eastAsia="宋体"/>
          <w:bCs/>
          <w:kern w:val="2"/>
          <w:sz w:val="24"/>
          <w:szCs w:val="24"/>
          <w:lang w:val="en-US" w:eastAsia="zh-CN" w:bidi="ar-SA"/>
        </w:rPr>
        <w:object>
          <v:shape id="Picture 17" type="#_x0000_t75" style="height:30.75pt;width:114pt;rotation:0f;" o:ole="t" fillcolor="#FFFFFF" filled="f" o:preferrelative="t" stroked="f" coordorigin="0,0" coordsize="21600,21600">
            <v:fill on="f" color2="#FFFFFF" focus="0%"/>
            <v:imagedata gain="65536f" blacklevel="0f" gamma="0" o:title="" r:id="rId37"/>
            <o:lock v:ext="edit" position="f" selection="f" grouping="f" rotation="f" cropping="f" text="f" aspectratio="t"/>
            <w10:wrap type="none"/>
            <w10:anchorlock/>
          </v:shape>
          <o:OLEObject Type="Embed" ProgID="" ShapeID="Picture 17" DrawAspect="Content" ObjectID="_18" r:id="rId36"/>
        </w:object>
      </w:r>
    </w:p>
    <w:p>
      <w:pPr>
        <w:spacing w:line="240" w:lineRule="atLeast"/>
        <w:jc w:val="left"/>
        <w:rPr>
          <w:rFonts w:ascii="宋体" w:hAnsi="宋体"/>
          <w:bCs/>
          <w:sz w:val="24"/>
          <w:szCs w:val="24"/>
        </w:rPr>
      </w:pPr>
      <w:r>
        <w:rPr>
          <w:rFonts w:hint="eastAsia" w:ascii="宋体" w:hAnsi="宋体"/>
          <w:bCs/>
          <w:sz w:val="24"/>
          <w:szCs w:val="24"/>
        </w:rPr>
        <w:t>x=0.0218时Fe3CⅢ含量最高为:</w:t>
      </w:r>
      <w:r>
        <w:rPr>
          <w:rFonts w:ascii="宋体" w:hAnsi="宋体" w:eastAsia="宋体"/>
          <w:bCs/>
          <w:kern w:val="2"/>
          <w:sz w:val="24"/>
          <w:szCs w:val="24"/>
          <w:lang w:val="en-US" w:eastAsia="zh-CN" w:bidi="ar-SA"/>
        </w:rPr>
        <w:object>
          <v:shape id="Picture 18" type="#_x0000_t75" style="height:30.75pt;width:168.75pt;rotation:0f;" o:ole="t" fillcolor="#FFFFFF" filled="f" o:preferrelative="t" stroked="f" coordorigin="0,0" coordsize="21600,21600">
            <v:fill on="f" color2="#FFFFFF" focus="0%"/>
            <v:imagedata gain="65536f" blacklevel="0f" gamma="0" o:title="" r:id="rId39"/>
            <o:lock v:ext="edit" position="f" selection="f" grouping="f" rotation="f" cropping="f" text="f" aspectratio="t"/>
            <w10:wrap type="none"/>
            <w10:anchorlock/>
          </v:shape>
          <o:OLEObject Type="Embed" ProgID="" ShapeID="Picture 18" DrawAspect="Content" ObjectID="_19" r:id="rId38"/>
        </w:object>
      </w:r>
    </w:p>
    <w:p>
      <w:pPr>
        <w:spacing w:line="240" w:lineRule="atLeast"/>
        <w:rPr>
          <w:rFonts w:ascii="宋体" w:hAnsi="宋体"/>
          <w:bCs/>
          <w:sz w:val="24"/>
          <w:szCs w:val="24"/>
        </w:rPr>
      </w:pPr>
      <w:r>
        <w:rPr>
          <w:rFonts w:hint="eastAsia" w:ascii="宋体" w:hAnsi="宋体"/>
          <w:bCs/>
          <w:sz w:val="24"/>
          <w:szCs w:val="24"/>
        </w:rPr>
        <w:t>共析渗碳体的相对百分量为：</w:t>
      </w:r>
      <w:r>
        <w:rPr>
          <w:rFonts w:ascii="宋体" w:hAnsi="宋体" w:eastAsia="宋体"/>
          <w:bCs/>
          <w:kern w:val="2"/>
          <w:sz w:val="24"/>
          <w:szCs w:val="24"/>
          <w:lang w:val="en-US" w:eastAsia="zh-CN" w:bidi="ar-SA"/>
        </w:rPr>
        <w:object>
          <v:shape id="Picture 19" type="#_x0000_t75" style="height:28.5pt;width:177pt;rotation:0f;" o:ole="t" fillcolor="#FFFFFF" filled="f" o:preferrelative="t" stroked="f" coordorigin="0,0" coordsize="21600,21600">
            <v:fill on="f" color2="#FFFFFF" focus="0%"/>
            <v:imagedata gain="65536f" blacklevel="0f" gamma="0" o:title="" r:id="rId41"/>
            <o:lock v:ext="edit" position="f" selection="f" grouping="f" rotation="f" cropping="f" text="f" aspectratio="t"/>
            <w10:wrap type="none"/>
            <w10:anchorlock/>
          </v:shape>
          <o:OLEObject Type="Embed" ProgID="" ShapeID="Picture 19" DrawAspect="Content" ObjectID="_20" r:id="rId40"/>
        </w:object>
      </w:r>
    </w:p>
    <w:p>
      <w:pPr>
        <w:spacing w:line="240" w:lineRule="atLeast"/>
        <w:rPr>
          <w:rFonts w:ascii="宋体" w:hAnsi="宋体"/>
          <w:bCs/>
          <w:sz w:val="24"/>
          <w:szCs w:val="24"/>
        </w:rPr>
      </w:pPr>
      <w:r>
        <w:rPr>
          <w:rFonts w:hint="eastAsia" w:ascii="宋体" w:hAnsi="宋体"/>
          <w:bCs/>
          <w:sz w:val="24"/>
          <w:szCs w:val="24"/>
        </w:rPr>
        <w:t>共晶渗碳体的相对百分量为：</w:t>
      </w:r>
      <w:r>
        <w:rPr>
          <w:rFonts w:ascii="宋体" w:hAnsi="宋体" w:eastAsia="宋体"/>
          <w:bCs/>
          <w:kern w:val="2"/>
          <w:sz w:val="24"/>
          <w:szCs w:val="24"/>
          <w:lang w:val="en-US" w:eastAsia="zh-CN" w:bidi="ar-SA"/>
        </w:rPr>
        <w:object>
          <v:shape id="Picture 20" type="#_x0000_t75" style="height:30.75pt;width:162pt;rotation:0f;" o:ole="t" fillcolor="#FFFFFF" filled="f" o:preferrelative="t" stroked="f" coordorigin="0,0" coordsize="21600,21600">
            <v:fill on="f" color2="#FFFFFF" focus="0%"/>
            <v:imagedata gain="65536f" blacklevel="0f" gamma="0" o:title="" r:id="rId43"/>
            <o:lock v:ext="edit" position="f" selection="f" grouping="f" rotation="f" cropping="f" text="f" aspectratio="t"/>
            <w10:wrap type="none"/>
            <w10:anchorlock/>
          </v:shape>
          <o:OLEObject Type="Embed" ProgID="" ShapeID="Picture 20" DrawAspect="Content" ObjectID="_21" r:id="rId42"/>
        </w:object>
      </w:r>
    </w:p>
    <w:p>
      <w:pPr>
        <w:spacing w:line="240" w:lineRule="atLeast"/>
        <w:jc w:val="left"/>
        <w:rPr>
          <w:rFonts w:ascii="宋体" w:hAnsi="宋体"/>
          <w:sz w:val="24"/>
          <w:szCs w:val="24"/>
        </w:rPr>
      </w:pPr>
      <w:r>
        <w:rPr>
          <w:rFonts w:hint="eastAsia" w:ascii="宋体" w:hAnsi="宋体"/>
          <w:sz w:val="24"/>
          <w:szCs w:val="24"/>
        </w:rPr>
        <w:t>12、在一定温度下，一定成分液相和一固体相反应形成另一种固相结晶过程称</w:t>
      </w:r>
      <w:r>
        <w:rPr>
          <w:rFonts w:hint="eastAsia" w:ascii="宋体" w:hAnsi="宋体"/>
          <w:b/>
          <w:sz w:val="24"/>
          <w:szCs w:val="24"/>
          <w:u w:val="single"/>
        </w:rPr>
        <w:t>包晶转变</w:t>
      </w:r>
      <w:r>
        <w:rPr>
          <w:rFonts w:hint="eastAsia" w:ascii="宋体" w:hAnsi="宋体"/>
          <w:sz w:val="24"/>
          <w:szCs w:val="24"/>
        </w:rPr>
        <w:t>。</w:t>
      </w:r>
    </w:p>
    <w:p>
      <w:pPr>
        <w:spacing w:line="240" w:lineRule="atLeast"/>
        <w:rPr>
          <w:rFonts w:ascii="宋体" w:hAnsi="宋体"/>
          <w:sz w:val="24"/>
          <w:szCs w:val="24"/>
        </w:rPr>
      </w:pPr>
      <w:r>
        <w:rPr>
          <w:rFonts w:hint="eastAsia" w:ascii="宋体" w:hAnsi="宋体"/>
          <w:b/>
          <w:sz w:val="24"/>
          <w:szCs w:val="24"/>
          <w:u w:val="single"/>
        </w:rPr>
        <w:t>铁素体</w:t>
      </w:r>
      <w:r>
        <w:rPr>
          <w:rFonts w:hint="eastAsia" w:ascii="宋体" w:hAnsi="宋体"/>
          <w:sz w:val="24"/>
          <w:szCs w:val="24"/>
        </w:rPr>
        <w:t>：碳在α-Fe中形成的间隙固溶体。</w:t>
      </w:r>
      <w:r>
        <w:rPr>
          <w:rFonts w:hint="eastAsia" w:ascii="宋体" w:hAnsi="宋体"/>
          <w:b/>
          <w:sz w:val="24"/>
          <w:szCs w:val="24"/>
          <w:u w:val="single"/>
        </w:rPr>
        <w:t>奥氏体</w:t>
      </w:r>
      <w:r>
        <w:rPr>
          <w:rFonts w:hint="eastAsia" w:ascii="宋体" w:hAnsi="宋体"/>
          <w:sz w:val="24"/>
          <w:szCs w:val="24"/>
        </w:rPr>
        <w:t>：碳在</w:t>
      </w:r>
      <w:r>
        <w:rPr>
          <w:rFonts w:ascii="宋体" w:hAnsi="宋体"/>
          <w:sz w:val="24"/>
          <w:szCs w:val="24"/>
        </w:rPr>
        <w:t>γ</w:t>
      </w:r>
      <w:r>
        <w:rPr>
          <w:rFonts w:hint="eastAsia" w:ascii="宋体" w:hAnsi="宋体"/>
          <w:sz w:val="24"/>
          <w:szCs w:val="24"/>
        </w:rPr>
        <w:t>-Fe中形成的间隙固溶体</w:t>
      </w:r>
    </w:p>
    <w:p>
      <w:pPr>
        <w:spacing w:line="240" w:lineRule="atLeast"/>
        <w:rPr>
          <w:rFonts w:ascii="宋体" w:hAnsi="宋体"/>
          <w:sz w:val="24"/>
          <w:szCs w:val="24"/>
        </w:rPr>
      </w:pPr>
      <w:r>
        <w:rPr>
          <w:rFonts w:hint="eastAsia" w:ascii="宋体" w:hAnsi="宋体"/>
          <w:b/>
          <w:sz w:val="24"/>
          <w:szCs w:val="24"/>
          <w:u w:val="single"/>
        </w:rPr>
        <w:t>莱氏体</w:t>
      </w:r>
      <w:r>
        <w:rPr>
          <w:rFonts w:hint="eastAsia" w:ascii="宋体" w:hAnsi="宋体"/>
          <w:sz w:val="24"/>
          <w:szCs w:val="24"/>
        </w:rPr>
        <w:t>：转变产物似乎γ和Fe3C的机械混合物。</w:t>
      </w:r>
      <w:r>
        <w:rPr>
          <w:rFonts w:hint="eastAsia" w:ascii="宋体" w:hAnsi="宋体"/>
          <w:b/>
          <w:sz w:val="24"/>
          <w:szCs w:val="24"/>
          <w:u w:val="single"/>
        </w:rPr>
        <w:t>珠光体</w:t>
      </w:r>
      <w:r>
        <w:rPr>
          <w:rFonts w:hint="eastAsia" w:ascii="宋体" w:hAnsi="宋体"/>
          <w:sz w:val="24"/>
          <w:szCs w:val="24"/>
        </w:rPr>
        <w:t>：α和Fe3C的机械混合物。</w:t>
      </w:r>
    </w:p>
    <w:p>
      <w:pPr>
        <w:spacing w:line="240" w:lineRule="atLeast"/>
        <w:rPr>
          <w:rFonts w:ascii="宋体" w:hAnsi="宋体"/>
          <w:b/>
          <w:sz w:val="24"/>
          <w:szCs w:val="24"/>
          <w:u w:val="single"/>
        </w:rPr>
      </w:pPr>
      <w:r>
        <w:rPr>
          <w:rFonts w:hint="eastAsia" w:ascii="宋体" w:hAnsi="宋体"/>
          <w:b/>
          <w:sz w:val="24"/>
          <w:szCs w:val="24"/>
          <w:u w:val="single"/>
          <w:lang/>
        </w:rPr>
        <w:t>13、二次渗碳体与共析渗碳体的异同点。</w:t>
      </w:r>
    </w:p>
    <w:p>
      <w:pPr>
        <w:spacing w:line="240" w:lineRule="atLeast"/>
        <w:rPr>
          <w:rFonts w:ascii="宋体" w:hAnsi="宋体"/>
          <w:sz w:val="24"/>
          <w:szCs w:val="24"/>
        </w:rPr>
      </w:pPr>
      <w:r>
        <w:rPr>
          <w:rFonts w:hint="eastAsia" w:ascii="宋体" w:hAnsi="宋体"/>
          <w:sz w:val="24"/>
          <w:szCs w:val="24"/>
        </w:rPr>
        <w:t>相同点：都是渗碳体，成份、结构、性能都相同。</w:t>
      </w:r>
    </w:p>
    <w:p>
      <w:pPr>
        <w:spacing w:line="240" w:lineRule="atLeast"/>
        <w:rPr>
          <w:rFonts w:ascii="宋体" w:hAnsi="宋体"/>
          <w:sz w:val="24"/>
          <w:szCs w:val="24"/>
        </w:rPr>
      </w:pPr>
      <w:r>
        <w:rPr>
          <w:rFonts w:hint="eastAsia" w:ascii="宋体" w:hAnsi="宋体"/>
          <w:sz w:val="24"/>
          <w:szCs w:val="24"/>
        </w:rPr>
        <w:t>不同点：来源不同，二次渗碳体由奥氏体中析出，共析渗碳体是共析转变得到的；形态不同二次渗碳体成网状，共析渗碳体成片状；对性能的影响不同，片状的强化基体，提高强度，网状降低强度。</w:t>
      </w:r>
    </w:p>
    <w:p>
      <w:pPr>
        <w:spacing w:line="240" w:lineRule="atLeast"/>
        <w:rPr>
          <w:rFonts w:ascii="宋体" w:hAnsi="宋体"/>
          <w:b/>
          <w:sz w:val="24"/>
          <w:szCs w:val="24"/>
          <w:u w:val="single"/>
        </w:rPr>
      </w:pPr>
      <w:r>
        <w:rPr>
          <w:rFonts w:hint="eastAsia" w:ascii="宋体" w:hAnsi="宋体"/>
          <w:b/>
          <w:sz w:val="24"/>
          <w:szCs w:val="24"/>
          <w:u w:val="single"/>
        </w:rPr>
        <w:t>14、固溶体的不平衡结晶</w:t>
      </w:r>
    </w:p>
    <w:p>
      <w:pPr>
        <w:spacing w:line="240" w:lineRule="atLeast"/>
        <w:rPr>
          <w:rFonts w:ascii="宋体" w:hAnsi="宋体"/>
          <w:sz w:val="24"/>
          <w:szCs w:val="24"/>
        </w:rPr>
      </w:pPr>
      <w:r>
        <w:rPr>
          <w:rFonts w:hint="eastAsia" w:ascii="宋体" w:hAnsi="宋体"/>
          <w:sz w:val="24"/>
          <w:szCs w:val="24"/>
        </w:rPr>
        <w:t>原因：冷速快（假设液相成分均匀、固相成分不均匀）。</w:t>
      </w:r>
    </w:p>
    <w:p>
      <w:pPr>
        <w:spacing w:line="240" w:lineRule="atLeast"/>
        <w:rPr>
          <w:rFonts w:ascii="宋体" w:hAnsi="宋体"/>
          <w:sz w:val="24"/>
          <w:szCs w:val="24"/>
        </w:rPr>
      </w:pPr>
      <w:r>
        <w:rPr>
          <w:rFonts w:hint="eastAsia" w:ascii="宋体" w:hAnsi="宋体"/>
          <w:sz w:val="24"/>
          <w:szCs w:val="24"/>
        </w:rPr>
        <w:t>结晶过程特点：固相成分按平均成分线变化（但每一时刻符合相图）；结晶的温度范围增大；组织多为树枝状。</w:t>
      </w:r>
    </w:p>
    <w:p>
      <w:pPr>
        <w:spacing w:line="240" w:lineRule="atLeast"/>
        <w:rPr>
          <w:rFonts w:ascii="宋体" w:hAnsi="宋体"/>
          <w:sz w:val="24"/>
          <w:szCs w:val="24"/>
        </w:rPr>
      </w:pPr>
      <w:r>
        <w:rPr>
          <w:rFonts w:hint="eastAsia" w:ascii="宋体" w:hAnsi="宋体"/>
          <w:sz w:val="24"/>
          <w:szCs w:val="24"/>
        </w:rPr>
        <w:t>成分偏析：晶内偏析：一个晶粒内部化学成分不均匀现象。 枝晶偏析：树枝晶的枝干和枝间化学成分不均匀的现象。（消除：扩散退火，在低于固相线温度长时间保温。）</w:t>
      </w:r>
    </w:p>
    <w:p>
      <w:pPr>
        <w:spacing w:line="240" w:lineRule="atLeast"/>
        <w:rPr>
          <w:rFonts w:ascii="宋体" w:hAnsi="宋体"/>
          <w:sz w:val="24"/>
          <w:szCs w:val="24"/>
        </w:rPr>
      </w:pPr>
      <w:r>
        <w:rPr>
          <w:rFonts w:hint="eastAsia" w:ascii="宋体" w:hAnsi="宋体"/>
          <w:b/>
          <w:sz w:val="24"/>
          <w:szCs w:val="24"/>
          <w:u w:val="single"/>
        </w:rPr>
        <w:t>15、稳态凝固</w:t>
      </w:r>
      <w:r>
        <w:rPr>
          <w:rFonts w:hint="eastAsia" w:ascii="宋体" w:hAnsi="宋体"/>
          <w:sz w:val="24"/>
          <w:szCs w:val="24"/>
        </w:rPr>
        <w:t>：从液固界面输出溶质速度等于溶质从边界层扩散出去速度的凝固过程。</w:t>
      </w:r>
    </w:p>
    <w:p>
      <w:pPr>
        <w:spacing w:line="240" w:lineRule="atLeast"/>
        <w:rPr>
          <w:rFonts w:ascii="宋体" w:hAnsi="宋体"/>
          <w:sz w:val="24"/>
          <w:szCs w:val="24"/>
        </w:rPr>
      </w:pPr>
      <w:r>
        <w:rPr>
          <w:rFonts w:hint="eastAsia" w:ascii="宋体" w:hAnsi="宋体"/>
          <w:b/>
          <w:sz w:val="24"/>
          <w:szCs w:val="24"/>
          <w:u w:val="single"/>
        </w:rPr>
        <w:t>16、平衡分配系数：</w:t>
      </w:r>
      <w:r>
        <w:rPr>
          <w:rFonts w:hint="eastAsia" w:ascii="宋体" w:hAnsi="宋体"/>
          <w:sz w:val="24"/>
          <w:szCs w:val="24"/>
        </w:rPr>
        <w:t>在一定温度下，固、液两平衡相中溶质浓度的比值。</w:t>
      </w:r>
      <w:r>
        <w:rPr>
          <w:rFonts w:ascii="宋体" w:hAnsi="宋体"/>
          <w:sz w:val="24"/>
          <w:szCs w:val="24"/>
        </w:rPr>
        <w:t>k0=Cs/Cl</w:t>
      </w:r>
    </w:p>
    <w:p>
      <w:pPr>
        <w:spacing w:line="240" w:lineRule="atLeast"/>
        <w:ind w:firstLine="360"/>
        <w:rPr>
          <w:rFonts w:ascii="宋体" w:hAnsi="宋体"/>
          <w:sz w:val="24"/>
          <w:szCs w:val="24"/>
        </w:rPr>
      </w:pPr>
      <w:r>
        <w:rPr>
          <w:rFonts w:ascii="宋体" w:hAnsi="宋体"/>
          <w:sz w:val="24"/>
          <w:szCs w:val="24"/>
        </w:rPr>
        <w:t>k</w:t>
      </w:r>
      <w:r>
        <w:rPr>
          <w:rFonts w:ascii="宋体" w:hAnsi="宋体"/>
          <w:sz w:val="24"/>
          <w:szCs w:val="24"/>
          <w:vertAlign w:val="subscript"/>
        </w:rPr>
        <w:t>0</w:t>
      </w:r>
      <w:r>
        <w:rPr>
          <w:rFonts w:ascii="宋体" w:hAnsi="宋体"/>
          <w:sz w:val="24"/>
          <w:szCs w:val="24"/>
        </w:rPr>
        <w:t xml:space="preserve">→1 </w:t>
      </w:r>
      <w:r>
        <w:rPr>
          <w:rFonts w:hint="eastAsia" w:ascii="宋体" w:hAnsi="宋体"/>
          <w:sz w:val="24"/>
          <w:szCs w:val="24"/>
        </w:rPr>
        <w:t>表示合金凝固时重新分布的溶质成分与原合金成分接近，即重新分布的程度越大。</w:t>
      </w:r>
    </w:p>
    <w:p>
      <w:pPr>
        <w:spacing w:line="240" w:lineRule="atLeast"/>
        <w:rPr>
          <w:rFonts w:ascii="宋体" w:hAnsi="宋体"/>
          <w:sz w:val="24"/>
          <w:szCs w:val="24"/>
        </w:rPr>
      </w:pPr>
      <w:r>
        <w:rPr>
          <w:rFonts w:hint="eastAsia" w:ascii="宋体" w:hAnsi="宋体"/>
          <w:b/>
          <w:sz w:val="24"/>
          <w:szCs w:val="24"/>
          <w:u w:val="single"/>
        </w:rPr>
        <w:t>17成分过冷：</w:t>
      </w:r>
      <w:r>
        <w:rPr>
          <w:rFonts w:hint="eastAsia" w:ascii="宋体" w:hAnsi="宋体"/>
          <w:sz w:val="24"/>
          <w:szCs w:val="24"/>
        </w:rPr>
        <w:t>固溶体合金凝固时，在固液界面处形成溶质的浓度梯度而产生的过冷。这种由于</w:t>
      </w:r>
      <w:r>
        <w:rPr>
          <w:rFonts w:ascii="宋体" w:hAnsi="宋体"/>
          <w:sz w:val="24"/>
          <w:szCs w:val="24"/>
        </w:rPr>
        <w:t>L</w:t>
      </w:r>
      <w:r>
        <w:rPr>
          <w:rFonts w:hint="eastAsia" w:ascii="宋体" w:hAnsi="宋体"/>
          <w:sz w:val="24"/>
          <w:szCs w:val="24"/>
        </w:rPr>
        <w:t>中成分变化而引起的过冷叫成分过冷。取决于液固界面前沿液体中的溶质质量分布和实际温度分布这两个因素。</w:t>
      </w:r>
    </w:p>
    <w:p>
      <w:pPr>
        <w:spacing w:line="240" w:lineRule="atLeast"/>
        <w:rPr>
          <w:rFonts w:ascii="宋体" w:hAnsi="宋体"/>
          <w:sz w:val="24"/>
          <w:szCs w:val="24"/>
        </w:rPr>
      </w:pPr>
      <w:r>
        <w:rPr>
          <w:rFonts w:hint="eastAsia" w:ascii="宋体" w:hAnsi="宋体"/>
          <w:b/>
          <w:sz w:val="24"/>
          <w:szCs w:val="24"/>
          <w:u w:val="single"/>
        </w:rPr>
        <w:t>18、铸锭的宏观组织分为三晶区</w:t>
      </w:r>
      <w:r>
        <w:rPr>
          <w:rFonts w:hint="eastAsia" w:ascii="宋体" w:hAnsi="宋体"/>
          <w:sz w:val="24"/>
          <w:szCs w:val="24"/>
        </w:rPr>
        <w:t>：1、表层细晶区2、柱状晶区3、中心等轴晶区</w:t>
      </w:r>
    </w:p>
    <w:p>
      <w:pPr>
        <w:spacing w:line="240" w:lineRule="atLeast"/>
        <w:rPr>
          <w:rFonts w:ascii="宋体" w:hAnsi="宋体"/>
          <w:sz w:val="24"/>
          <w:szCs w:val="24"/>
        </w:rPr>
      </w:pPr>
      <w:r>
        <w:rPr>
          <w:rFonts w:hint="eastAsia" w:ascii="宋体" w:hAnsi="宋体"/>
          <w:b/>
          <w:sz w:val="24"/>
          <w:szCs w:val="24"/>
          <w:u w:val="single"/>
        </w:rPr>
        <w:t>19、铸锭中的缺陷：</w:t>
      </w:r>
      <w:r>
        <w:rPr>
          <w:rFonts w:hint="eastAsia" w:ascii="宋体" w:hAnsi="宋体"/>
          <w:sz w:val="24"/>
          <w:szCs w:val="24"/>
        </w:rPr>
        <w:t>1、偏析：合金中的化学成分不均匀的现象。宏观偏析：正常偏析反常偏析和比重偏析。显微偏析：胞状，枝晶，晶界2、缩孔3、气孔4、夹杂物</w:t>
      </w:r>
    </w:p>
    <w:p>
      <w:pPr>
        <w:spacing w:line="240" w:lineRule="atLeast"/>
        <w:rPr>
          <w:rFonts w:ascii="宋体" w:hAnsi="宋体"/>
          <w:b/>
          <w:sz w:val="24"/>
          <w:szCs w:val="24"/>
          <w:u w:val="single"/>
        </w:rPr>
      </w:pPr>
      <w:r>
        <w:rPr>
          <w:rFonts w:hint="eastAsia" w:ascii="宋体" w:hAnsi="宋体"/>
          <w:b/>
          <w:sz w:val="24"/>
          <w:szCs w:val="24"/>
          <w:u w:val="single"/>
        </w:rPr>
        <w:t>20、说明三个恒温转变，画出转变特征图</w:t>
      </w:r>
    </w:p>
    <w:p>
      <w:pPr>
        <w:spacing w:line="240" w:lineRule="atLeast"/>
        <w:rPr>
          <w:rFonts w:ascii="宋体" w:hAnsi="宋体"/>
          <w:sz w:val="24"/>
          <w:szCs w:val="24"/>
        </w:rPr>
      </w:pPr>
      <w:r>
        <w:rPr>
          <w:rFonts w:hint="eastAsia" w:ascii="宋体" w:hAnsi="宋体"/>
          <w:sz w:val="24"/>
          <w:szCs w:val="24"/>
          <w:u w:val="single"/>
        </w:rPr>
        <w:t>包晶转变</w:t>
      </w:r>
      <w:r>
        <w:rPr>
          <w:rFonts w:hint="eastAsia" w:ascii="宋体" w:hAnsi="宋体"/>
          <w:sz w:val="24"/>
          <w:szCs w:val="24"/>
        </w:rPr>
        <w:t>(</w:t>
      </w:r>
      <w:r>
        <w:rPr>
          <w:rFonts w:hint="eastAsia" w:ascii="宋体" w:hAnsi="宋体"/>
          <w:bCs/>
          <w:sz w:val="24"/>
          <w:szCs w:val="24"/>
        </w:rPr>
        <w:t>L</w:t>
      </w:r>
      <w:r>
        <w:rPr>
          <w:rFonts w:hint="eastAsia" w:ascii="宋体" w:hAnsi="宋体"/>
          <w:bCs/>
          <w:sz w:val="24"/>
          <w:szCs w:val="24"/>
          <w:vertAlign w:val="subscript"/>
        </w:rPr>
        <w:t>B</w:t>
      </w:r>
      <w:r>
        <w:rPr>
          <w:rFonts w:hint="eastAsia" w:ascii="宋体" w:hAnsi="宋体"/>
          <w:bCs/>
          <w:sz w:val="24"/>
          <w:szCs w:val="24"/>
        </w:rPr>
        <w:t>＋δ</w:t>
      </w:r>
      <w:r>
        <w:rPr>
          <w:rFonts w:hint="eastAsia" w:ascii="宋体" w:hAnsi="宋体"/>
          <w:bCs/>
          <w:sz w:val="24"/>
          <w:szCs w:val="24"/>
          <w:vertAlign w:val="subscript"/>
        </w:rPr>
        <w:t>H</w:t>
      </w:r>
      <w:r>
        <w:rPr>
          <w:rFonts w:hint="eastAsia" w:ascii="宋体" w:hAnsi="宋体" w:eastAsia="宋体"/>
          <w:bCs/>
          <w:kern w:val="2"/>
          <w:sz w:val="24"/>
          <w:szCs w:val="24"/>
          <w:vertAlign w:val="subscript"/>
          <w:lang w:val="en-US" w:eastAsia="zh-CN" w:bidi="ar-SA"/>
        </w:rPr>
        <w:pict>
          <v:shape id="图片 20" o:spid="_x0000_s1047" type="#_x0000_t75" style="height:13.85pt;width:40.5pt;rotation:0f;" o:ole="f" fillcolor="#FFFFFF" filled="f" o:preferrelative="t" stroked="f" coordorigin="0,0" coordsize="21600,21600">
            <v:fill on="f" color2="#FFFFFF" focus="0%"/>
            <v:imagedata gain="65536f" blacklevel="0f" gamma="0" o:title="" r:id="rId44"/>
            <o:lock v:ext="edit" position="f" selection="f" grouping="f" rotation="f" cropping="f" text="f" aspectratio="t"/>
            <w10:wrap type="none"/>
            <w10:anchorlock/>
          </v:shape>
        </w:pict>
      </w:r>
      <w:r>
        <w:rPr>
          <w:rFonts w:hint="eastAsia" w:ascii="宋体" w:hAnsi="宋体"/>
          <w:bCs/>
          <w:sz w:val="24"/>
          <w:szCs w:val="24"/>
        </w:rPr>
        <w:t>γ</w:t>
      </w:r>
      <w:r>
        <w:rPr>
          <w:rFonts w:hint="eastAsia" w:ascii="宋体" w:hAnsi="宋体"/>
          <w:bCs/>
          <w:sz w:val="24"/>
          <w:szCs w:val="24"/>
          <w:vertAlign w:val="subscript"/>
        </w:rPr>
        <w:t>J</w:t>
      </w:r>
      <w:r>
        <w:rPr>
          <w:rFonts w:hint="eastAsia" w:ascii="宋体" w:hAnsi="宋体"/>
          <w:sz w:val="24"/>
          <w:szCs w:val="24"/>
        </w:rPr>
        <w:t>)含碳量0.09％～0.53％范围的铁碳合金，于HJB水平线(1495℃)均将通过包晶转变，形成单相奥氏体。</w:t>
      </w:r>
    </w:p>
    <w:p>
      <w:pPr>
        <w:spacing w:line="240" w:lineRule="atLeast"/>
        <w:rPr>
          <w:rFonts w:ascii="宋体" w:hAnsi="宋体"/>
          <w:bCs/>
          <w:sz w:val="24"/>
          <w:szCs w:val="24"/>
        </w:rPr>
      </w:pPr>
      <w:r>
        <w:rPr>
          <w:rFonts w:hint="eastAsia" w:ascii="宋体" w:hAnsi="宋体"/>
          <w:bCs/>
          <w:sz w:val="24"/>
          <w:szCs w:val="24"/>
          <w:u w:val="single"/>
        </w:rPr>
        <w:t>共晶转变</w:t>
      </w:r>
      <w:r>
        <w:rPr>
          <w:rFonts w:hint="eastAsia" w:ascii="宋体" w:hAnsi="宋体"/>
          <w:bCs/>
          <w:sz w:val="24"/>
          <w:szCs w:val="24"/>
        </w:rPr>
        <w:t>(LC</w:t>
      </w:r>
      <w:r>
        <w:rPr>
          <w:rFonts w:hint="eastAsia" w:ascii="宋体" w:hAnsi="宋体" w:eastAsia="宋体"/>
          <w:bCs/>
          <w:kern w:val="2"/>
          <w:sz w:val="24"/>
          <w:szCs w:val="24"/>
          <w:lang w:val="en-US" w:eastAsia="zh-CN" w:bidi="ar-SA"/>
        </w:rPr>
        <w:pict>
          <v:shape id="图片 21" o:spid="_x0000_s1048" type="#_x0000_t75" style="height:17.2pt;width:48.75pt;rotation:0f;" o:ole="f" fillcolor="#FFFFFF" filled="f" o:preferrelative="t" stroked="f" coordorigin="0,0" coordsize="21600,21600">
            <v:fill on="f" color2="#FFFFFF" focus="0%"/>
            <v:imagedata gain="65536f" blacklevel="0f" gamma="0" o:title="" r:id="rId45"/>
            <o:lock v:ext="edit" position="f" selection="f" grouping="f" rotation="f" cropping="f" text="f" aspectratio="t"/>
            <w10:wrap type="none"/>
            <w10:anchorlock/>
          </v:shape>
        </w:pict>
      </w:r>
      <w:r>
        <w:rPr>
          <w:rFonts w:hint="eastAsia" w:ascii="宋体" w:hAnsi="宋体"/>
          <w:bCs/>
          <w:sz w:val="24"/>
          <w:szCs w:val="24"/>
        </w:rPr>
        <w:t>γE＋Fe3C)含碳放2.11％一6.69％范围的铁碳合金，</w:t>
      </w:r>
    </w:p>
    <w:p>
      <w:pPr>
        <w:spacing w:line="240" w:lineRule="atLeast"/>
        <w:rPr>
          <w:rFonts w:ascii="宋体" w:hAnsi="宋体"/>
          <w:sz w:val="24"/>
          <w:szCs w:val="24"/>
        </w:rPr>
      </w:pPr>
      <w:r>
        <w:rPr>
          <w:rFonts w:hint="eastAsia" w:ascii="宋体" w:hAnsi="宋体"/>
          <w:sz w:val="24"/>
          <w:szCs w:val="24"/>
        </w:rPr>
        <w:t>于ECF平线上(1148℃)均将通过共晶转变，形成奥氏体和渗碳体两相混合的共晶体，称为菜氏体(Ld)。</w:t>
      </w:r>
    </w:p>
    <w:p>
      <w:pPr>
        <w:spacing w:line="240" w:lineRule="atLeast"/>
        <w:rPr>
          <w:rFonts w:ascii="宋体" w:hAnsi="宋体"/>
          <w:sz w:val="24"/>
          <w:szCs w:val="24"/>
        </w:rPr>
      </w:pPr>
      <w:r>
        <w:rPr>
          <w:rFonts w:hint="eastAsia" w:ascii="宋体" w:hAnsi="宋体"/>
          <w:sz w:val="24"/>
          <w:szCs w:val="24"/>
          <w:u w:val="single"/>
        </w:rPr>
        <w:t>共析转变</w:t>
      </w:r>
      <w:r>
        <w:rPr>
          <w:rFonts w:hint="eastAsia" w:ascii="宋体" w:hAnsi="宋体"/>
          <w:sz w:val="24"/>
          <w:szCs w:val="24"/>
        </w:rPr>
        <w:t>(</w:t>
      </w:r>
      <w:r>
        <w:rPr>
          <w:rFonts w:hint="eastAsia" w:ascii="宋体" w:hAnsi="宋体"/>
          <w:bCs/>
          <w:sz w:val="24"/>
          <w:szCs w:val="24"/>
        </w:rPr>
        <w:t>γ</w:t>
      </w:r>
      <w:r>
        <w:rPr>
          <w:rFonts w:hint="eastAsia" w:ascii="宋体" w:hAnsi="宋体"/>
          <w:bCs/>
          <w:sz w:val="24"/>
          <w:szCs w:val="24"/>
          <w:vertAlign w:val="subscript"/>
        </w:rPr>
        <w:t>S</w:t>
      </w:r>
      <w:r>
        <w:rPr>
          <w:rFonts w:hint="eastAsia" w:ascii="宋体" w:hAnsi="宋体" w:eastAsia="宋体"/>
          <w:b/>
          <w:bCs/>
          <w:kern w:val="2"/>
          <w:sz w:val="24"/>
          <w:szCs w:val="24"/>
          <w:lang w:val="en-US" w:eastAsia="zh-CN" w:bidi="ar-SA"/>
        </w:rPr>
        <w:pict>
          <v:shape id="图片 22" o:spid="_x0000_s1049" type="#_x0000_t75" style="height:12.4pt;width:42pt;rotation:0f;" o:ole="f" fillcolor="#FFFFFF" filled="f" o:preferrelative="t" stroked="f" coordorigin="0,0" coordsize="21600,21600">
            <v:fill on="f" color2="#FFFFFF" focus="0%"/>
            <v:imagedata gain="65536f" blacklevel="0f" gamma="0" o:title="" r:id="rId46"/>
            <o:lock v:ext="edit" position="f" selection="f" grouping="f" rotation="f" cropping="f" text="f" aspectratio="t"/>
            <w10:wrap type="none"/>
            <w10:anchorlock/>
          </v:shape>
        </w:pict>
      </w:r>
      <w:r>
        <w:rPr>
          <w:rFonts w:hint="eastAsia" w:ascii="宋体" w:hAnsi="宋体"/>
          <w:bCs/>
          <w:sz w:val="24"/>
          <w:szCs w:val="24"/>
        </w:rPr>
        <w:t>α</w:t>
      </w:r>
      <w:r>
        <w:rPr>
          <w:rFonts w:hint="eastAsia" w:ascii="宋体" w:hAnsi="宋体"/>
          <w:bCs/>
          <w:sz w:val="24"/>
          <w:szCs w:val="24"/>
          <w:vertAlign w:val="subscript"/>
        </w:rPr>
        <w:t>P</w:t>
      </w:r>
      <w:r>
        <w:rPr>
          <w:rFonts w:hint="eastAsia" w:ascii="宋体" w:hAnsi="宋体"/>
          <w:bCs/>
          <w:sz w:val="24"/>
          <w:szCs w:val="24"/>
        </w:rPr>
        <w:t>＋Fe</w:t>
      </w:r>
      <w:r>
        <w:rPr>
          <w:rFonts w:hint="eastAsia" w:ascii="宋体" w:hAnsi="宋体"/>
          <w:bCs/>
          <w:sz w:val="24"/>
          <w:szCs w:val="24"/>
          <w:vertAlign w:val="subscript"/>
        </w:rPr>
        <w:t>3</w:t>
      </w:r>
      <w:r>
        <w:rPr>
          <w:rFonts w:hint="eastAsia" w:ascii="宋体" w:hAnsi="宋体"/>
          <w:bCs/>
          <w:sz w:val="24"/>
          <w:szCs w:val="24"/>
        </w:rPr>
        <w:t>C</w:t>
      </w:r>
      <w:r>
        <w:rPr>
          <w:rFonts w:hint="eastAsia" w:ascii="宋体" w:hAnsi="宋体"/>
          <w:b/>
          <w:sz w:val="24"/>
          <w:szCs w:val="24"/>
        </w:rPr>
        <w:t>)</w:t>
      </w:r>
      <w:r>
        <w:rPr>
          <w:rFonts w:hint="eastAsia" w:ascii="宋体" w:hAnsi="宋体"/>
          <w:sz w:val="24"/>
          <w:szCs w:val="24"/>
        </w:rPr>
        <w:t>；含碳虽超过0．02％的铁碳合金，于PSK水平线上(727℃)均将通过共析转变，形成铁素体和渗碳体两相混合的共析体，称为珠光体（P）</w:t>
      </w:r>
    </w:p>
    <w:p>
      <w:pPr>
        <w:spacing w:line="240" w:lineRule="atLeast"/>
        <w:rPr>
          <w:rFonts w:ascii="宋体" w:hAnsi="宋体"/>
          <w:sz w:val="24"/>
          <w:szCs w:val="24"/>
          <w:u w:val="single"/>
        </w:rPr>
      </w:pPr>
      <w:r>
        <w:rPr>
          <w:rFonts w:ascii="宋体" w:hAnsi="宋体" w:eastAsia="宋体"/>
          <w:kern w:val="2"/>
          <w:sz w:val="24"/>
          <w:szCs w:val="24"/>
          <w:lang w:val="en-US" w:eastAsia="zh-CN" w:bidi="ar-SA"/>
        </w:rPr>
        <w:pict>
          <v:shape id="图片 2" o:spid="_x0000_s1050" type="#_x0000_t75" style="position:absolute;left:0;margin-left:366.75pt;margin-top:-25.35pt;height:201.75pt;width:207.45pt;mso-wrap-distance-left:9pt;mso-wrap-distance-right:9pt;rotation:0f;z-index:-251658240;" o:ole="f" fillcolor="#FFFFFF" filled="f" o:preferrelative="t" stroked="f" coordorigin="0,0" coordsize="21600,21600" wrapcoords="0 0 0 21520 21397 21520 21397 0 0 0">
            <v:fill on="f" color2="#FFFFFF" focus="0%"/>
            <v:imagedata cropleft="15062f" gain="65536f" blacklevel="0f" gamma="0" o:title="" r:id="rId47"/>
            <o:lock v:ext="edit" position="f" selection="f" grouping="f" rotation="f" cropping="f" text="f" aspectratio="t"/>
            <w10:wrap type="tight"/>
          </v:shape>
        </w:pict>
      </w:r>
      <w:r>
        <w:rPr>
          <w:rFonts w:ascii="宋体" w:hAnsi="宋体" w:eastAsia="宋体"/>
          <w:bCs/>
          <w:kern w:val="2"/>
          <w:sz w:val="24"/>
          <w:szCs w:val="24"/>
          <w:u w:val="single"/>
          <w:lang w:val="en-US" w:eastAsia="zh-CN" w:bidi="ar-SA"/>
        </w:rPr>
        <w:pict>
          <v:group id="组合 32" o:spid="_x0000_s1051" style="position:absolute;left:0;margin-left:81.4pt;margin-top:8.4pt;height:30.3pt;width:136.15pt;rotation:0f;z-index:251660288;" coordorigin="5990,7916" coordsize="2789,642">
            <o:lock v:ext="edit" position="f" selection="f" grouping="f" rotation="f" cropping="f" text="f" aspectratio="f"/>
            <v:shape id="Text Box 3" o:spid="_x0000_s1052" type="#_x0000_t202" style="position:absolute;left:5990;top:7997;height:248;width:339;rotation:0f;" o:ole="f" fillcolor="#FFFFFF" filled="t" o:preferrelative="t" stroked="f" coordorigin="0,0" coordsize="21600,21600">
              <v:imagedata gain="65536f" blacklevel="0f" gamma="0"/>
              <o:lock v:ext="edit" position="f" selection="f" grouping="f" rotation="f" cropping="f" text="f" aspectratio="f"/>
              <v:textbox inset="0.00pt,0.00pt,0.00pt,0.00pt">
                <w:txbxContent>
                  <w:p>
                    <w:pPr>
                      <w:spacing w:line="0" w:lineRule="atLeast"/>
                      <w:jc w:val="center"/>
                    </w:pPr>
                    <w:r>
                      <w:rPr>
                        <w:rFonts w:hint="eastAsia" w:ascii="Arial" w:hAnsi="Arial" w:cs="Arial"/>
                        <w:sz w:val="24"/>
                      </w:rPr>
                      <w:t>L</w:t>
                    </w:r>
                    <w:r>
                      <w:rPr>
                        <w:rFonts w:hint="eastAsia" w:ascii="Arial" w:hAnsi="Arial" w:cs="Arial"/>
                        <w:sz w:val="24"/>
                        <w:vertAlign w:val="subscript"/>
                      </w:rPr>
                      <w:t>B</w:t>
                    </w:r>
                  </w:p>
                </w:txbxContent>
              </v:textbox>
            </v:shape>
            <v:shape id="Text Box 4" o:spid="_x0000_s1053" type="#_x0000_t202" style="position:absolute;left:8351;top:8023;height:287;width:428;rotation:0f;" o:ole="f" fillcolor="#FFFFFF" filled="t" o:preferrelative="t" stroked="f" coordorigin="0,0" coordsize="21600,21600">
              <v:imagedata gain="65536f" blacklevel="0f" gamma="0"/>
              <o:lock v:ext="edit" position="f" selection="f" grouping="f" rotation="f" cropping="f" text="f" aspectratio="f"/>
              <v:textbox inset="0.00pt,0.00pt,0.00pt,0.00pt">
                <w:txbxContent>
                  <w:p>
                    <w:pPr>
                      <w:spacing w:line="0" w:lineRule="atLeast"/>
                      <w:jc w:val="center"/>
                    </w:pPr>
                    <w:r>
                      <w:rPr>
                        <w:rFonts w:hint="eastAsia"/>
                        <w:b/>
                        <w:bCs/>
                        <w:sz w:val="24"/>
                      </w:rPr>
                      <w:t>δ</w:t>
                    </w:r>
                    <w:r>
                      <w:rPr>
                        <w:rFonts w:hint="eastAsia"/>
                        <w:sz w:val="24"/>
                        <w:vertAlign w:val="subscript"/>
                      </w:rPr>
                      <w:t>H</w:t>
                    </w:r>
                  </w:p>
                </w:txbxContent>
              </v:textbox>
            </v:shape>
            <v:shape id="Text Box 5" o:spid="_x0000_s1054" type="#_x0000_t202" style="position:absolute;left:7208;top:8285;height:273;width:364;rotation:0f;" o:ole="f" fillcolor="#FFFFFF" filled="t" o:preferrelative="t" stroked="f" coordorigin="0,0" coordsize="21600,21600">
              <v:imagedata gain="65536f" blacklevel="0f" gamma="0"/>
              <o:lock v:ext="edit" position="f" selection="f" grouping="f" rotation="f" cropping="f" text="f" aspectratio="f"/>
              <v:textbox inset="0.00pt,0.00pt,0.00pt,0.00pt">
                <w:txbxContent>
                  <w:p>
                    <w:pPr>
                      <w:spacing w:line="0" w:lineRule="atLeast"/>
                      <w:jc w:val="center"/>
                    </w:pPr>
                    <w:r>
                      <w:rPr>
                        <w:rFonts w:hint="eastAsia"/>
                        <w:b/>
                        <w:bCs/>
                        <w:sz w:val="20"/>
                      </w:rPr>
                      <w:t>γ</w:t>
                    </w:r>
                    <w:r>
                      <w:rPr>
                        <w:rFonts w:hint="eastAsia"/>
                        <w:b/>
                        <w:bCs/>
                        <w:sz w:val="20"/>
                        <w:vertAlign w:val="subscript"/>
                      </w:rPr>
                      <w:t>J</w:t>
                    </w:r>
                  </w:p>
                </w:txbxContent>
              </v:textbox>
            </v:shape>
            <v:line id="Line 6" o:spid="_x0000_s1055" style="position:absolute;left:6431;top:8162;height:0;width:1852;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7" o:spid="_x0000_s1056" style="position:absolute;left:8283;top:8172;height:234;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8" o:spid="_x0000_s1057" style="position:absolute;left:6198;top:8169;flip:x;height:232;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9" o:spid="_x0000_s1058" style="position:absolute;left:8280;top:7916;flip:x;height:232;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10" o:spid="_x0000_s1059" style="position:absolute;left:6204;top:7929;height:234;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11" o:spid="_x0000_s1060" style="position:absolute;left:7381;top:8162;height:234;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12" o:spid="_x0000_s1061" style="position:absolute;left:7125;top:8178;flip:x;height:232;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group>
        </w:pict>
      </w:r>
      <w:r>
        <w:rPr>
          <w:rFonts w:hint="eastAsia" w:ascii="宋体" w:hAnsi="宋体"/>
          <w:sz w:val="24"/>
          <w:szCs w:val="24"/>
          <w:u w:val="single"/>
        </w:rPr>
        <w:t>转变特征图</w:t>
      </w:r>
    </w:p>
    <w:p>
      <w:pPr>
        <w:spacing w:line="240" w:lineRule="atLeast"/>
        <w:ind w:firstLine="2400" w:firstLineChars="1000"/>
        <w:rPr>
          <w:rFonts w:ascii="宋体" w:hAnsi="宋体"/>
          <w:sz w:val="24"/>
          <w:szCs w:val="24"/>
        </w:rPr>
      </w:pPr>
      <w:r>
        <w:rPr>
          <w:rFonts w:ascii="宋体" w:hAnsi="宋体" w:eastAsia="宋体"/>
          <w:kern w:val="2"/>
          <w:sz w:val="24"/>
          <w:szCs w:val="24"/>
          <w:lang w:val="en-US" w:eastAsia="zh-CN" w:bidi="ar-SA"/>
        </w:rPr>
        <w:pict>
          <v:group id="组合 21" o:spid="_x0000_s1062" style="position:absolute;left:0;margin-left:200.05pt;margin-top:14.95pt;height:29.55pt;width:145.2pt;rotation:0f;z-index:251661312;" coordorigin="5937,8776" coordsize="3021,673">
            <o:lock v:ext="edit" position="f" selection="f" grouping="f" rotation="f" cropping="f" text="f" aspectratio="f"/>
            <v:shape id="Text Box 14" o:spid="_x0000_s1063" type="#_x0000_t202" style="position:absolute;left:5937;top:9066;height:287;width:364;rotation:0f;" o:ole="f" fillcolor="#FFFFFF" filled="t" o:preferrelative="t" stroked="f" coordorigin="0,0" coordsize="21600,21600">
              <v:imagedata gain="65536f" blacklevel="0f" gamma="0"/>
              <o:lock v:ext="edit" position="f" selection="f" grouping="f" rotation="f" cropping="f" text="f" aspectratio="f"/>
              <v:textbox inset="0.00pt,0.00pt,0.00pt,0.00pt">
                <w:txbxContent>
                  <w:p>
                    <w:pPr>
                      <w:spacing w:line="0" w:lineRule="atLeast"/>
                      <w:jc w:val="center"/>
                    </w:pPr>
                    <w:r>
                      <w:rPr>
                        <w:rFonts w:hint="eastAsia"/>
                        <w:b/>
                        <w:bCs/>
                        <w:sz w:val="20"/>
                      </w:rPr>
                      <w:t>γ</w:t>
                    </w:r>
                    <w:r>
                      <w:rPr>
                        <w:rFonts w:hint="eastAsia"/>
                        <w:b/>
                        <w:bCs/>
                        <w:sz w:val="20"/>
                        <w:vertAlign w:val="subscript"/>
                      </w:rPr>
                      <w:t>E</w:t>
                    </w:r>
                  </w:p>
                </w:txbxContent>
              </v:textbox>
            </v:shape>
            <v:shape id="Text Box 15" o:spid="_x0000_s1064" type="#_x0000_t202" style="position:absolute;left:8401;top:9090;height:261;width:557;rotation:0f;" o:ole="f" fillcolor="#FFFFFF" filled="t" o:preferrelative="t" stroked="f" coordorigin="0,0" coordsize="21600,21600">
              <v:imagedata gain="65536f" blacklevel="0f" gamma="0"/>
              <o:lock v:ext="edit" position="f" selection="f" grouping="f" rotation="f" cropping="f" text="f" aspectratio="f"/>
              <v:textbox inset="0.00pt,0.00pt,0.00pt,0.00pt">
                <w:txbxContent>
                  <w:p>
                    <w:pPr>
                      <w:spacing w:line="0" w:lineRule="atLeast"/>
                      <w:jc w:val="center"/>
                    </w:pPr>
                    <w:r>
                      <w:rPr>
                        <w:rFonts w:hint="eastAsia"/>
                        <w:sz w:val="24"/>
                      </w:rPr>
                      <w:t>Fe</w:t>
                    </w:r>
                    <w:r>
                      <w:rPr>
                        <w:rFonts w:hint="eastAsia"/>
                        <w:sz w:val="24"/>
                        <w:vertAlign w:val="subscript"/>
                      </w:rPr>
                      <w:t>3</w:t>
                    </w:r>
                    <w:r>
                      <w:rPr>
                        <w:rFonts w:hint="eastAsia"/>
                        <w:sz w:val="24"/>
                      </w:rPr>
                      <w:t>C</w:t>
                    </w:r>
                  </w:p>
                </w:txbxContent>
              </v:textbox>
            </v:shape>
            <v:shape id="Text Box 16" o:spid="_x0000_s1065" type="#_x0000_t202" style="position:absolute;left:7195;top:8776;height:299;width:352;rotation:0f;" o:ole="f" fillcolor="#FFFFFF" filled="t" o:preferrelative="t" stroked="f" coordorigin="0,0" coordsize="21600,21600">
              <v:imagedata gain="65536f" blacklevel="0f" gamma="0"/>
              <o:lock v:ext="edit" position="f" selection="f" grouping="f" rotation="f" cropping="f" text="f" aspectratio="f"/>
              <v:textbox inset="0.00pt,0.00pt,0.00pt,0.00pt">
                <w:txbxContent>
                  <w:p>
                    <w:pPr>
                      <w:spacing w:line="0" w:lineRule="atLeast"/>
                      <w:jc w:val="center"/>
                    </w:pPr>
                    <w:r>
                      <w:rPr>
                        <w:rFonts w:hint="eastAsia" w:ascii="Arial" w:hAnsi="Arial" w:cs="Arial"/>
                        <w:sz w:val="24"/>
                      </w:rPr>
                      <w:t>L</w:t>
                    </w:r>
                    <w:r>
                      <w:rPr>
                        <w:rFonts w:hint="eastAsia" w:ascii="Arial" w:hAnsi="Arial" w:cs="Arial"/>
                        <w:sz w:val="24"/>
                        <w:vertAlign w:val="subscript"/>
                      </w:rPr>
                      <w:t>C</w:t>
                    </w:r>
                  </w:p>
                </w:txbxContent>
              </v:textbox>
            </v:shape>
            <v:line id="Line 17" o:spid="_x0000_s1066" style="position:absolute;left:6403;top:9205;height:0;width:1852;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18" o:spid="_x0000_s1067" style="position:absolute;left:8255;top:9215;height:234;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19" o:spid="_x0000_s1068" style="position:absolute;left:6170;top:9212;flip:x;height:232;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20" o:spid="_x0000_s1069" style="position:absolute;left:8252;top:8959;flip:x;height:232;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21" o:spid="_x0000_s1070" style="position:absolute;left:6176;top:8972;height:234;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22" o:spid="_x0000_s1071" style="position:absolute;left:7106;top:8965;height:234;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23" o:spid="_x0000_s1072" style="position:absolute;left:7352;top:8974;flip:x;height:232;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group>
        </w:pict>
      </w:r>
    </w:p>
    <w:p>
      <w:pPr>
        <w:spacing w:line="240" w:lineRule="atLeast"/>
        <w:ind w:firstLine="720" w:firstLineChars="300"/>
        <w:rPr>
          <w:rFonts w:ascii="宋体" w:hAnsi="宋体"/>
          <w:sz w:val="24"/>
          <w:szCs w:val="24"/>
        </w:rPr>
      </w:pPr>
      <w:r>
        <w:rPr>
          <w:rFonts w:hint="eastAsia" w:ascii="宋体" w:hAnsi="宋体"/>
          <w:sz w:val="24"/>
          <w:szCs w:val="24"/>
        </w:rPr>
        <w:t>包晶转变</w:t>
      </w:r>
    </w:p>
    <w:p>
      <w:pPr>
        <w:spacing w:line="240" w:lineRule="atLeast"/>
        <w:ind w:firstLine="720" w:firstLineChars="300"/>
        <w:rPr>
          <w:rFonts w:ascii="宋体" w:hAnsi="宋体"/>
          <w:sz w:val="24"/>
          <w:szCs w:val="24"/>
        </w:rPr>
      </w:pPr>
      <w:r>
        <w:rPr>
          <w:rFonts w:ascii="宋体" w:hAnsi="宋体" w:eastAsia="宋体"/>
          <w:kern w:val="2"/>
          <w:sz w:val="24"/>
          <w:szCs w:val="24"/>
          <w:lang w:val="en-US" w:eastAsia="zh-CN" w:bidi="ar-SA"/>
        </w:rPr>
        <w:pict>
          <v:group id="组合 9" o:spid="_x0000_s1073" style="position:absolute;left:0;margin-left:85.55pt;margin-top:3.2pt;height:34.4pt;width:136.15pt;rotation:0f;z-index:251662336;" coordorigin="5940,9825" coordsize="3005,688">
            <o:lock v:ext="edit" position="f" selection="f" grouping="f" rotation="f" cropping="f" text="f" aspectratio="f"/>
            <v:shape id="Text Box 25" o:spid="_x0000_s1074" type="#_x0000_t202" style="position:absolute;left:5940;top:10065;height:299;width:363;rotation:0f;" o:ole="f" fillcolor="#FFFFFF" filled="t" o:preferrelative="t" stroked="f" coordorigin="0,0" coordsize="21600,21600">
              <v:imagedata gain="65536f" blacklevel="0f" gamma="0"/>
              <o:lock v:ext="edit" position="f" selection="f" grouping="f" rotation="f" cropping="f" text="f" aspectratio="f"/>
              <v:textbox inset="0.00pt,0.00pt,0.00pt,0.00pt">
                <w:txbxContent>
                  <w:p>
                    <w:pPr>
                      <w:spacing w:line="0" w:lineRule="atLeast"/>
                      <w:jc w:val="center"/>
                    </w:pPr>
                    <w:r>
                      <w:rPr>
                        <w:sz w:val="28"/>
                      </w:rPr>
                      <w:t>α</w:t>
                    </w:r>
                    <w:r>
                      <w:rPr>
                        <w:rFonts w:hint="eastAsia"/>
                        <w:sz w:val="24"/>
                        <w:vertAlign w:val="subscript"/>
                      </w:rPr>
                      <w:t>P</w:t>
                    </w:r>
                  </w:p>
                </w:txbxContent>
              </v:textbox>
            </v:shape>
            <v:line id="Line 26" o:spid="_x0000_s1075" style="position:absolute;left:6379;top:10269;height:0;width:1852;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27" o:spid="_x0000_s1076" style="position:absolute;left:8231;top:10279;height:234;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28" o:spid="_x0000_s1077" style="position:absolute;left:6146;top:10276;flip:x;height:232;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29" o:spid="_x0000_s1078" style="position:absolute;left:8228;top:10023;flip:x;height:232;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30" o:spid="_x0000_s1079" style="position:absolute;left:6152;top:10036;height:234;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31" o:spid="_x0000_s1080" style="position:absolute;left:7082;top:10029;height:234;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line id="Line 32" o:spid="_x0000_s1081" style="position:absolute;left:7328;top:10038;flip:x;height:232;width:236;rotation:0f;" o:ole="f" o:connectortype="straight" fillcolor="#FFFFFF" filled="f" o:preferrelative="t" stroked="t" coordsize="21600,21600">
              <v:fill on="f" color2="#FFFFFF" focus="0%"/>
              <v:stroke color="#000000" color2="#FFFFFF" miterlimit="2"/>
              <v:imagedata gain="65536f" blacklevel="0f" gamma="0"/>
              <o:lock v:ext="edit" position="f" selection="f" grouping="f" rotation="f" cropping="f" text="f" aspectratio="f"/>
            </v:line>
            <v:shape id="Text Box 33" o:spid="_x0000_s1082" type="#_x0000_t202" style="position:absolute;left:7145;top:9825;height:287;width:364;rotation:0f;" o:ole="f" fillcolor="#FFFFFF" filled="t" o:preferrelative="t" stroked="f" coordorigin="0,0" coordsize="21600,21600">
              <v:imagedata gain="65536f" blacklevel="0f" gamma="0"/>
              <o:lock v:ext="edit" position="f" selection="f" grouping="f" rotation="f" cropping="f" text="f" aspectratio="f"/>
              <v:textbox inset="0.00pt,0.00pt,0.00pt,0.00pt">
                <w:txbxContent>
                  <w:p>
                    <w:pPr>
                      <w:spacing w:line="0" w:lineRule="atLeast"/>
                      <w:jc w:val="center"/>
                    </w:pPr>
                    <w:r>
                      <w:rPr>
                        <w:rFonts w:hint="eastAsia"/>
                        <w:b/>
                        <w:bCs/>
                        <w:sz w:val="20"/>
                      </w:rPr>
                      <w:t>γ</w:t>
                    </w:r>
                    <w:r>
                      <w:rPr>
                        <w:rFonts w:hint="eastAsia"/>
                        <w:b/>
                        <w:bCs/>
                        <w:sz w:val="20"/>
                        <w:vertAlign w:val="subscript"/>
                      </w:rPr>
                      <w:t>S</w:t>
                    </w:r>
                  </w:p>
                </w:txbxContent>
              </v:textbox>
            </v:shape>
            <v:shape id="Text Box 34" o:spid="_x0000_s1083" type="#_x0000_t202" style="position:absolute;left:8388;top:10131;height:261;width:557;rotation:0f;" o:ole="f" fillcolor="#FFFFFF" filled="t" o:preferrelative="t" stroked="f" coordorigin="0,0" coordsize="21600,21600">
              <v:imagedata gain="65536f" blacklevel="0f" gamma="0"/>
              <o:lock v:ext="edit" position="f" selection="f" grouping="f" rotation="f" cropping="f" text="f" aspectratio="f"/>
              <v:textbox inset="0.00pt,0.00pt,0.00pt,0.00pt">
                <w:txbxContent>
                  <w:p>
                    <w:pPr>
                      <w:spacing w:line="0" w:lineRule="atLeast"/>
                      <w:jc w:val="center"/>
                    </w:pPr>
                    <w:r>
                      <w:rPr>
                        <w:rFonts w:hint="eastAsia"/>
                        <w:sz w:val="24"/>
                      </w:rPr>
                      <w:t>Fe</w:t>
                    </w:r>
                    <w:r>
                      <w:rPr>
                        <w:rFonts w:hint="eastAsia"/>
                        <w:sz w:val="24"/>
                        <w:vertAlign w:val="subscript"/>
                      </w:rPr>
                      <w:t>3</w:t>
                    </w:r>
                    <w:r>
                      <w:rPr>
                        <w:rFonts w:hint="eastAsia"/>
                        <w:sz w:val="24"/>
                      </w:rPr>
                      <w:t>C</w:t>
                    </w:r>
                  </w:p>
                </w:txbxContent>
              </v:textbox>
            </v:shape>
          </v:group>
        </w:pict>
      </w:r>
      <w:r>
        <w:rPr>
          <w:rFonts w:hint="eastAsia" w:ascii="宋体" w:hAnsi="宋体"/>
          <w:sz w:val="24"/>
          <w:szCs w:val="24"/>
        </w:rPr>
        <w:t xml:space="preserve">共晶转变： </w:t>
      </w:r>
    </w:p>
    <w:p>
      <w:pPr>
        <w:spacing w:line="240" w:lineRule="atLeast"/>
        <w:rPr>
          <w:rFonts w:ascii="宋体" w:hAnsi="宋体"/>
          <w:sz w:val="24"/>
          <w:szCs w:val="24"/>
        </w:rPr>
      </w:pPr>
      <w:r>
        <w:rPr>
          <w:rFonts w:hint="eastAsia" w:ascii="宋体" w:hAnsi="宋体"/>
          <w:sz w:val="24"/>
          <w:szCs w:val="24"/>
        </w:rPr>
        <w:t>共析转变：</w:t>
      </w:r>
    </w:p>
    <w:p>
      <w:pPr>
        <w:spacing w:line="240" w:lineRule="atLeast"/>
        <w:rPr>
          <w:rFonts w:ascii="宋体" w:hAnsi="宋体"/>
          <w:sz w:val="24"/>
          <w:szCs w:val="24"/>
        </w:rPr>
      </w:pPr>
    </w:p>
    <w:p>
      <w:pPr>
        <w:spacing w:line="240" w:lineRule="atLeast"/>
        <w:rPr>
          <w:rFonts w:ascii="宋体" w:hAnsi="宋体"/>
          <w:sz w:val="24"/>
          <w:szCs w:val="24"/>
        </w:rPr>
      </w:pPr>
      <w:r>
        <w:rPr>
          <w:rFonts w:hint="eastAsia" w:ascii="宋体" w:hAnsi="宋体"/>
          <w:sz w:val="24"/>
          <w:szCs w:val="24"/>
        </w:rPr>
        <w:t>共晶转变L→α+β共析转变γ→α+β偏晶转变L1→L2+α熔晶转变δ→L+γ</w:t>
      </w:r>
    </w:p>
    <w:p>
      <w:pPr>
        <w:spacing w:line="240" w:lineRule="atLeast"/>
        <w:rPr>
          <w:rFonts w:ascii="宋体" w:hAnsi="宋体"/>
          <w:sz w:val="24"/>
          <w:szCs w:val="24"/>
        </w:rPr>
      </w:pPr>
      <w:r>
        <w:rPr>
          <w:rFonts w:hint="eastAsia" w:ascii="宋体" w:hAnsi="宋体"/>
          <w:sz w:val="24"/>
          <w:szCs w:val="24"/>
        </w:rPr>
        <w:t>包晶转变L+β→α包析转变γ+β→α合晶转变L1+L2→α</w:t>
      </w:r>
    </w:p>
    <w:p>
      <w:pPr>
        <w:spacing w:line="240" w:lineRule="atLeast"/>
        <w:rPr>
          <w:rFonts w:ascii="宋体" w:hAnsi="宋体"/>
          <w:sz w:val="24"/>
          <w:szCs w:val="24"/>
        </w:rPr>
      </w:pPr>
      <w:r>
        <w:rPr>
          <w:rFonts w:hint="eastAsia" w:ascii="宋体" w:hAnsi="宋体"/>
          <w:b/>
          <w:sz w:val="24"/>
          <w:szCs w:val="24"/>
          <w:u w:val="single"/>
        </w:rPr>
        <w:t>21、</w:t>
      </w:r>
      <w:r>
        <w:rPr>
          <w:rFonts w:hint="eastAsia" w:ascii="宋体" w:hAnsi="宋体"/>
          <w:b/>
          <w:bCs/>
          <w:sz w:val="24"/>
          <w:szCs w:val="24"/>
          <w:u w:val="single"/>
        </w:rPr>
        <w:t>相图中共有几种渗碳体？说出各自的来源及形态</w:t>
      </w:r>
      <w:r>
        <w:rPr>
          <w:rFonts w:hint="eastAsia" w:ascii="宋体" w:hAnsi="宋体"/>
          <w:bCs/>
          <w:sz w:val="24"/>
          <w:szCs w:val="24"/>
        </w:rPr>
        <w:t>。</w:t>
      </w:r>
    </w:p>
    <w:p>
      <w:pPr>
        <w:spacing w:line="240" w:lineRule="atLeast"/>
        <w:rPr>
          <w:rFonts w:ascii="宋体" w:hAnsi="宋体"/>
          <w:sz w:val="24"/>
          <w:szCs w:val="24"/>
        </w:rPr>
      </w:pPr>
      <w:r>
        <w:rPr>
          <w:rFonts w:hint="eastAsia" w:ascii="宋体" w:hAnsi="宋体"/>
          <w:sz w:val="24"/>
          <w:szCs w:val="24"/>
        </w:rPr>
        <w:t>相图中共有五种渗碳体: Fe</w:t>
      </w:r>
      <w:r>
        <w:rPr>
          <w:rFonts w:hint="eastAsia" w:ascii="宋体" w:hAnsi="宋体"/>
          <w:sz w:val="24"/>
          <w:szCs w:val="24"/>
          <w:vertAlign w:val="subscript"/>
        </w:rPr>
        <w:t>3</w:t>
      </w:r>
      <w:r>
        <w:rPr>
          <w:rFonts w:hint="eastAsia" w:ascii="宋体" w:hAnsi="宋体"/>
          <w:sz w:val="24"/>
          <w:szCs w:val="24"/>
        </w:rPr>
        <w:t>C</w:t>
      </w:r>
      <w:r>
        <w:rPr>
          <w:rFonts w:hint="eastAsia" w:ascii="宋体" w:hAnsi="宋体"/>
          <w:sz w:val="24"/>
          <w:szCs w:val="24"/>
          <w:vertAlign w:val="subscript"/>
        </w:rPr>
        <w:t>Ⅰ</w:t>
      </w:r>
      <w:r>
        <w:rPr>
          <w:rFonts w:hint="eastAsia" w:ascii="宋体" w:hAnsi="宋体"/>
          <w:sz w:val="24"/>
          <w:szCs w:val="24"/>
        </w:rPr>
        <w:t>、Fe</w:t>
      </w:r>
      <w:r>
        <w:rPr>
          <w:rFonts w:hint="eastAsia" w:ascii="宋体" w:hAnsi="宋体"/>
          <w:sz w:val="24"/>
          <w:szCs w:val="24"/>
          <w:vertAlign w:val="subscript"/>
        </w:rPr>
        <w:t>3</w:t>
      </w:r>
      <w:r>
        <w:rPr>
          <w:rFonts w:hint="eastAsia" w:ascii="宋体" w:hAnsi="宋体"/>
          <w:sz w:val="24"/>
          <w:szCs w:val="24"/>
        </w:rPr>
        <w:t>C</w:t>
      </w:r>
      <w:r>
        <w:rPr>
          <w:rFonts w:hint="eastAsia" w:ascii="宋体" w:hAnsi="宋体"/>
          <w:sz w:val="24"/>
          <w:szCs w:val="24"/>
          <w:vertAlign w:val="subscript"/>
        </w:rPr>
        <w:t>Ⅱ</w:t>
      </w:r>
      <w:r>
        <w:rPr>
          <w:rFonts w:hint="eastAsia" w:ascii="宋体" w:hAnsi="宋体"/>
          <w:sz w:val="24"/>
          <w:szCs w:val="24"/>
        </w:rPr>
        <w:t xml:space="preserve"> 、Fe</w:t>
      </w:r>
      <w:r>
        <w:rPr>
          <w:rFonts w:hint="eastAsia" w:ascii="宋体" w:hAnsi="宋体"/>
          <w:sz w:val="24"/>
          <w:szCs w:val="24"/>
          <w:vertAlign w:val="subscript"/>
        </w:rPr>
        <w:t>3</w:t>
      </w:r>
      <w:r>
        <w:rPr>
          <w:rFonts w:hint="eastAsia" w:ascii="宋体" w:hAnsi="宋体"/>
          <w:sz w:val="24"/>
          <w:szCs w:val="24"/>
        </w:rPr>
        <w:t>C</w:t>
      </w:r>
      <w:r>
        <w:rPr>
          <w:rFonts w:hint="eastAsia" w:ascii="宋体" w:hAnsi="宋体"/>
          <w:sz w:val="24"/>
          <w:szCs w:val="24"/>
          <w:vertAlign w:val="subscript"/>
        </w:rPr>
        <w:t>Ⅲ</w:t>
      </w:r>
      <w:r>
        <w:rPr>
          <w:rFonts w:hint="eastAsia" w:ascii="宋体" w:hAnsi="宋体"/>
          <w:sz w:val="24"/>
          <w:szCs w:val="24"/>
        </w:rPr>
        <w:t xml:space="preserve"> 、Fe</w:t>
      </w:r>
      <w:r>
        <w:rPr>
          <w:rFonts w:hint="eastAsia" w:ascii="宋体" w:hAnsi="宋体"/>
          <w:sz w:val="24"/>
          <w:szCs w:val="24"/>
          <w:vertAlign w:val="subscript"/>
        </w:rPr>
        <w:t>3</w:t>
      </w:r>
      <w:r>
        <w:rPr>
          <w:rFonts w:hint="eastAsia" w:ascii="宋体" w:hAnsi="宋体"/>
          <w:sz w:val="24"/>
          <w:szCs w:val="24"/>
        </w:rPr>
        <w:t>C</w:t>
      </w:r>
      <w:r>
        <w:rPr>
          <w:rFonts w:hint="eastAsia" w:ascii="宋体" w:hAnsi="宋体"/>
          <w:sz w:val="24"/>
          <w:szCs w:val="24"/>
          <w:vertAlign w:val="subscript"/>
        </w:rPr>
        <w:t>共析</w:t>
      </w:r>
      <w:r>
        <w:rPr>
          <w:rFonts w:hint="eastAsia" w:ascii="宋体" w:hAnsi="宋体"/>
          <w:sz w:val="24"/>
          <w:szCs w:val="24"/>
        </w:rPr>
        <w:t>、Fe</w:t>
      </w:r>
      <w:r>
        <w:rPr>
          <w:rFonts w:hint="eastAsia" w:ascii="宋体" w:hAnsi="宋体"/>
          <w:sz w:val="24"/>
          <w:szCs w:val="24"/>
          <w:vertAlign w:val="subscript"/>
        </w:rPr>
        <w:t>3</w:t>
      </w:r>
      <w:r>
        <w:rPr>
          <w:rFonts w:hint="eastAsia" w:ascii="宋体" w:hAnsi="宋体"/>
          <w:sz w:val="24"/>
          <w:szCs w:val="24"/>
        </w:rPr>
        <w:t>C</w:t>
      </w:r>
      <w:r>
        <w:rPr>
          <w:rFonts w:hint="eastAsia" w:ascii="宋体" w:hAnsi="宋体"/>
          <w:sz w:val="24"/>
          <w:szCs w:val="24"/>
          <w:vertAlign w:val="subscript"/>
        </w:rPr>
        <w:t>共晶</w:t>
      </w:r>
      <w:r>
        <w:rPr>
          <w:rFonts w:hint="eastAsia" w:ascii="宋体" w:hAnsi="宋体"/>
          <w:sz w:val="24"/>
          <w:szCs w:val="24"/>
        </w:rPr>
        <w:t xml:space="preserve"> ；</w:t>
      </w:r>
    </w:p>
    <w:p>
      <w:pPr>
        <w:spacing w:line="240" w:lineRule="atLeast"/>
        <w:rPr>
          <w:rFonts w:ascii="宋体" w:hAnsi="宋体"/>
          <w:sz w:val="24"/>
          <w:szCs w:val="24"/>
        </w:rPr>
      </w:pPr>
      <w:r>
        <w:rPr>
          <w:rFonts w:hint="eastAsia" w:ascii="宋体" w:hAnsi="宋体"/>
          <w:sz w:val="24"/>
          <w:szCs w:val="24"/>
        </w:rPr>
        <w:t>Fe</w:t>
      </w:r>
      <w:r>
        <w:rPr>
          <w:rFonts w:hint="eastAsia" w:ascii="宋体" w:hAnsi="宋体"/>
          <w:sz w:val="24"/>
          <w:szCs w:val="24"/>
          <w:vertAlign w:val="subscript"/>
        </w:rPr>
        <w:t>3</w:t>
      </w:r>
      <w:r>
        <w:rPr>
          <w:rFonts w:hint="eastAsia" w:ascii="宋体" w:hAnsi="宋体"/>
          <w:sz w:val="24"/>
          <w:szCs w:val="24"/>
        </w:rPr>
        <w:t>C</w:t>
      </w:r>
      <w:r>
        <w:rPr>
          <w:rFonts w:hint="eastAsia" w:ascii="宋体" w:hAnsi="宋体"/>
          <w:sz w:val="24"/>
          <w:szCs w:val="24"/>
          <w:vertAlign w:val="subscript"/>
        </w:rPr>
        <w:t>Ⅰ</w:t>
      </w:r>
      <w:r>
        <w:rPr>
          <w:rFonts w:hint="eastAsia" w:ascii="宋体" w:hAnsi="宋体"/>
          <w:sz w:val="24"/>
          <w:szCs w:val="24"/>
        </w:rPr>
        <w:t>：由液相析出，形态连续分布（基体）； Fe</w:t>
      </w:r>
      <w:r>
        <w:rPr>
          <w:rFonts w:hint="eastAsia" w:ascii="宋体" w:hAnsi="宋体"/>
          <w:sz w:val="24"/>
          <w:szCs w:val="24"/>
          <w:vertAlign w:val="subscript"/>
        </w:rPr>
        <w:t>3</w:t>
      </w:r>
      <w:r>
        <w:rPr>
          <w:rFonts w:hint="eastAsia" w:ascii="宋体" w:hAnsi="宋体"/>
          <w:sz w:val="24"/>
          <w:szCs w:val="24"/>
        </w:rPr>
        <w:t>C</w:t>
      </w:r>
      <w:r>
        <w:rPr>
          <w:rFonts w:hint="eastAsia" w:ascii="宋体" w:hAnsi="宋体"/>
          <w:sz w:val="24"/>
          <w:szCs w:val="24"/>
          <w:vertAlign w:val="subscript"/>
        </w:rPr>
        <w:t>Ⅱ</w:t>
      </w:r>
      <w:r>
        <w:rPr>
          <w:rFonts w:hint="eastAsia" w:ascii="宋体" w:hAnsi="宋体"/>
          <w:sz w:val="24"/>
          <w:szCs w:val="24"/>
        </w:rPr>
        <w:t>：由奥氏体中析出，形态网状分布； Fe</w:t>
      </w:r>
      <w:r>
        <w:rPr>
          <w:rFonts w:hint="eastAsia" w:ascii="宋体" w:hAnsi="宋体"/>
          <w:sz w:val="24"/>
          <w:szCs w:val="24"/>
          <w:vertAlign w:val="subscript"/>
        </w:rPr>
        <w:t>3</w:t>
      </w:r>
      <w:r>
        <w:rPr>
          <w:rFonts w:hint="eastAsia" w:ascii="宋体" w:hAnsi="宋体"/>
          <w:sz w:val="24"/>
          <w:szCs w:val="24"/>
        </w:rPr>
        <w:t>C</w:t>
      </w:r>
      <w:r>
        <w:rPr>
          <w:rFonts w:hint="eastAsia" w:ascii="宋体" w:hAnsi="宋体"/>
          <w:sz w:val="24"/>
          <w:szCs w:val="24"/>
          <w:vertAlign w:val="subscript"/>
        </w:rPr>
        <w:t>Ⅲ</w:t>
      </w:r>
      <w:r>
        <w:rPr>
          <w:rFonts w:hint="eastAsia" w:ascii="宋体" w:hAnsi="宋体"/>
          <w:sz w:val="24"/>
          <w:szCs w:val="24"/>
        </w:rPr>
        <w:t>：由铁素体中析出，形态网状、短棒状、粒状分布在铁素体的晶界上；Fe</w:t>
      </w:r>
      <w:r>
        <w:rPr>
          <w:rFonts w:hint="eastAsia" w:ascii="宋体" w:hAnsi="宋体"/>
          <w:sz w:val="24"/>
          <w:szCs w:val="24"/>
          <w:vertAlign w:val="subscript"/>
        </w:rPr>
        <w:t>3</w:t>
      </w:r>
      <w:r>
        <w:rPr>
          <w:rFonts w:hint="eastAsia" w:ascii="宋体" w:hAnsi="宋体"/>
          <w:sz w:val="24"/>
          <w:szCs w:val="24"/>
        </w:rPr>
        <w:t>C</w:t>
      </w:r>
      <w:r>
        <w:rPr>
          <w:rFonts w:hint="eastAsia" w:ascii="宋体" w:hAnsi="宋体"/>
          <w:sz w:val="24"/>
          <w:szCs w:val="24"/>
          <w:vertAlign w:val="subscript"/>
        </w:rPr>
        <w:t>共析</w:t>
      </w:r>
      <w:r>
        <w:rPr>
          <w:rFonts w:hint="eastAsia" w:ascii="宋体" w:hAnsi="宋体"/>
          <w:sz w:val="24"/>
          <w:szCs w:val="24"/>
        </w:rPr>
        <w:t>：奥氏体共析转变得到，片状；Fe</w:t>
      </w:r>
      <w:r>
        <w:rPr>
          <w:rFonts w:hint="eastAsia" w:ascii="宋体" w:hAnsi="宋体"/>
          <w:sz w:val="24"/>
          <w:szCs w:val="24"/>
          <w:vertAlign w:val="subscript"/>
        </w:rPr>
        <w:t>3</w:t>
      </w:r>
      <w:r>
        <w:rPr>
          <w:rFonts w:hint="eastAsia" w:ascii="宋体" w:hAnsi="宋体"/>
          <w:sz w:val="24"/>
          <w:szCs w:val="24"/>
        </w:rPr>
        <w:t>C</w:t>
      </w:r>
      <w:r>
        <w:rPr>
          <w:rFonts w:hint="eastAsia" w:ascii="宋体" w:hAnsi="宋体"/>
          <w:sz w:val="24"/>
          <w:szCs w:val="24"/>
          <w:vertAlign w:val="subscript"/>
        </w:rPr>
        <w:t>共晶</w:t>
      </w:r>
      <w:r>
        <w:rPr>
          <w:rFonts w:hint="eastAsia" w:ascii="宋体" w:hAnsi="宋体"/>
          <w:sz w:val="24"/>
          <w:szCs w:val="24"/>
        </w:rPr>
        <w:t>：液相共晶转变得到，粗大的条状。</w:t>
      </w:r>
    </w:p>
    <w:p>
      <w:pPr>
        <w:spacing w:line="240" w:lineRule="atLeast"/>
        <w:rPr>
          <w:rFonts w:ascii="宋体" w:hAnsi="宋体"/>
          <w:b/>
          <w:sz w:val="24"/>
          <w:szCs w:val="24"/>
          <w:u w:val="single"/>
        </w:rPr>
      </w:pPr>
      <w:r>
        <w:rPr>
          <w:rFonts w:hint="eastAsia" w:ascii="宋体" w:hAnsi="宋体"/>
          <w:b/>
          <w:sz w:val="24"/>
          <w:szCs w:val="24"/>
          <w:u w:val="single"/>
        </w:rPr>
        <w:t>22、分析含碳</w:t>
      </w:r>
      <w:r>
        <w:rPr>
          <w:rFonts w:ascii="宋体" w:hAnsi="宋体"/>
          <w:b/>
          <w:sz w:val="24"/>
          <w:szCs w:val="24"/>
          <w:u w:val="single"/>
        </w:rPr>
        <w:t>0.53～0.77％</w:t>
      </w:r>
      <w:r>
        <w:rPr>
          <w:rFonts w:hint="eastAsia" w:ascii="宋体" w:hAnsi="宋体"/>
          <w:b/>
          <w:sz w:val="24"/>
          <w:szCs w:val="24"/>
          <w:u w:val="single"/>
        </w:rPr>
        <w:t>的铁碳合金的结晶过程，并画出结晶示意图。</w:t>
      </w:r>
    </w:p>
    <w:p>
      <w:pPr>
        <w:spacing w:line="240" w:lineRule="atLeast"/>
        <w:rPr>
          <w:rFonts w:ascii="宋体" w:hAnsi="宋体"/>
          <w:sz w:val="24"/>
          <w:szCs w:val="24"/>
        </w:rPr>
      </w:pPr>
      <w:r>
        <w:rPr>
          <w:rFonts w:hint="eastAsia" w:ascii="宋体" w:hAnsi="宋体"/>
          <w:sz w:val="24"/>
          <w:szCs w:val="24"/>
        </w:rPr>
        <w:t>①点之上为液相L；①点开始L→γ；②点结晶完毕；②～③点之间为单相γ；</w:t>
      </w:r>
    </w:p>
    <w:p>
      <w:pPr>
        <w:spacing w:line="240" w:lineRule="atLeast"/>
        <w:rPr>
          <w:rFonts w:ascii="宋体" w:hAnsi="宋体"/>
          <w:sz w:val="24"/>
          <w:szCs w:val="24"/>
        </w:rPr>
      </w:pPr>
      <w:r>
        <w:rPr>
          <w:rFonts w:hint="eastAsia" w:ascii="宋体" w:hAnsi="宋体"/>
          <w:sz w:val="24"/>
          <w:szCs w:val="24"/>
        </w:rPr>
        <w:t>③点开始γ→</w:t>
      </w:r>
      <w:r>
        <w:rPr>
          <w:rFonts w:ascii="宋体" w:hAnsi="宋体"/>
          <w:sz w:val="24"/>
          <w:szCs w:val="24"/>
        </w:rPr>
        <w:t>α</w:t>
      </w:r>
      <w:r>
        <w:rPr>
          <w:rFonts w:hint="eastAsia" w:ascii="宋体" w:hAnsi="宋体"/>
          <w:sz w:val="24"/>
          <w:szCs w:val="24"/>
        </w:rPr>
        <w:t>转变；④点开始γ→ P共析转变；室温下显微组织为</w:t>
      </w:r>
      <w:r>
        <w:rPr>
          <w:rFonts w:ascii="宋体" w:hAnsi="宋体"/>
          <w:sz w:val="24"/>
          <w:szCs w:val="24"/>
        </w:rPr>
        <w:t>α</w:t>
      </w:r>
      <w:r>
        <w:rPr>
          <w:rFonts w:hint="eastAsia" w:ascii="宋体" w:hAnsi="宋体"/>
          <w:sz w:val="24"/>
          <w:szCs w:val="24"/>
        </w:rPr>
        <w:t>+ P。</w:t>
      </w:r>
    </w:p>
    <w:p>
      <w:pPr>
        <w:spacing w:line="240" w:lineRule="atLeast"/>
        <w:rPr>
          <w:rFonts w:ascii="宋体" w:hAnsi="宋体"/>
          <w:sz w:val="24"/>
          <w:szCs w:val="24"/>
        </w:rPr>
      </w:pPr>
      <w:r>
        <w:rPr>
          <w:rFonts w:hint="eastAsia" w:ascii="宋体" w:hAnsi="宋体"/>
          <w:sz w:val="24"/>
          <w:szCs w:val="24"/>
        </w:rPr>
        <w:t>γ奥氏体α铁素体Fe3C渗碳体γ+Fe3C莱氏体 α+Fe3C（P珠光体）</w:t>
      </w:r>
    </w:p>
    <w:p>
      <w:pPr>
        <w:spacing w:line="240" w:lineRule="atLeast"/>
        <w:rPr>
          <w:rFonts w:ascii="宋体" w:hAnsi="宋体"/>
          <w:sz w:val="24"/>
          <w:szCs w:val="24"/>
        </w:rPr>
      </w:pPr>
      <w:r>
        <w:rPr>
          <w:rFonts w:ascii="宋体" w:hAnsi="宋体" w:eastAsia="宋体"/>
          <w:kern w:val="2"/>
          <w:sz w:val="24"/>
          <w:szCs w:val="24"/>
          <w:lang w:val="en-US" w:eastAsia="zh-CN" w:bidi="ar-SA"/>
        </w:rPr>
        <w:pict>
          <v:shape id="图片 24" o:spid="_x0000_s1084" type="#_x0000_t75" style="height:192.1pt;width:240pt;rotation:0f;" o:ole="f" fillcolor="#FFFFFF" filled="f" o:preferrelative="t" stroked="f" coordorigin="0,0" coordsize="21600,21600">
            <v:fill on="f" color2="#FFFFFF" focus="0%"/>
            <v:imagedata gain="65536f" blacklevel="0f" gamma="0" o:title="" r:id="rId48"/>
            <o:lock v:ext="edit" position="f" selection="f" grouping="f" rotation="f" cropping="f" text="f" aspectratio="t"/>
            <w10:wrap type="none"/>
            <w10:anchorlock/>
          </v:shape>
        </w:pict>
      </w:r>
    </w:p>
    <w:p>
      <w:pPr>
        <w:spacing w:line="240" w:lineRule="atLeast"/>
        <w:ind w:firstLine="4200" w:firstLineChars="1750"/>
        <w:rPr>
          <w:rFonts w:ascii="宋体" w:hAnsi="宋体"/>
          <w:sz w:val="24"/>
          <w:szCs w:val="24"/>
        </w:rPr>
      </w:pPr>
      <w:r>
        <w:rPr>
          <w:rFonts w:hint="eastAsia" w:ascii="宋体" w:hAnsi="宋体"/>
          <w:sz w:val="24"/>
          <w:szCs w:val="24"/>
        </w:rPr>
        <w:t>第十章</w:t>
      </w:r>
    </w:p>
    <w:p>
      <w:pPr>
        <w:spacing w:line="240" w:lineRule="atLeast"/>
        <w:rPr>
          <w:rFonts w:ascii="宋体" w:hAnsi="宋体"/>
          <w:sz w:val="24"/>
          <w:szCs w:val="24"/>
        </w:rPr>
      </w:pPr>
      <w:r>
        <w:rPr>
          <w:rFonts w:hint="eastAsia" w:ascii="宋体" w:hAnsi="宋体"/>
          <w:b/>
          <w:sz w:val="24"/>
          <w:szCs w:val="24"/>
          <w:u w:val="single"/>
        </w:rPr>
        <w:t>1、塑性变形</w:t>
      </w:r>
      <w:r>
        <w:rPr>
          <w:rFonts w:hint="eastAsia" w:ascii="宋体" w:hAnsi="宋体"/>
          <w:sz w:val="24"/>
          <w:szCs w:val="24"/>
        </w:rPr>
        <w:t>：金属在外力（载荷）的作用下，首先发生弹性变形。载荷增加到一定值以后，除了发生弹性变形外，同时还发生塑性变形，即弹塑性变形。继续增加载荷，塑</w:t>
      </w:r>
    </w:p>
    <w:p>
      <w:pPr>
        <w:spacing w:line="240" w:lineRule="atLeast"/>
        <w:rPr>
          <w:rFonts w:ascii="宋体" w:hAnsi="宋体"/>
          <w:sz w:val="24"/>
          <w:szCs w:val="24"/>
        </w:rPr>
      </w:pPr>
      <w:r>
        <w:rPr>
          <w:rFonts w:hint="eastAsia" w:ascii="宋体" w:hAnsi="宋体"/>
          <w:sz w:val="24"/>
          <w:szCs w:val="24"/>
        </w:rPr>
        <w:t>性变形也将逐渐增大，直至金属发生断裂。</w:t>
      </w:r>
    </w:p>
    <w:p>
      <w:pPr>
        <w:spacing w:line="240" w:lineRule="atLeast"/>
        <w:rPr>
          <w:rFonts w:ascii="宋体" w:hAnsi="宋体"/>
          <w:sz w:val="24"/>
          <w:szCs w:val="24"/>
        </w:rPr>
      </w:pPr>
      <w:r>
        <w:rPr>
          <w:rFonts w:hint="eastAsia" w:ascii="宋体" w:hAnsi="宋体"/>
          <w:b/>
          <w:sz w:val="24"/>
          <w:szCs w:val="24"/>
          <w:u w:val="single"/>
        </w:rPr>
        <w:t>2、加工硬化：</w:t>
      </w:r>
      <w:r>
        <w:rPr>
          <w:rFonts w:hint="eastAsia" w:ascii="宋体" w:hAnsi="宋体"/>
          <w:sz w:val="24"/>
          <w:szCs w:val="24"/>
        </w:rPr>
        <w:t>随着塑性变形的增大，塑性变形抗力不断增加的现象称为加工硬化或应变硬化。</w:t>
      </w:r>
    </w:p>
    <w:p>
      <w:pPr>
        <w:spacing w:line="240" w:lineRule="atLeast"/>
        <w:rPr>
          <w:rFonts w:ascii="宋体" w:hAnsi="宋体"/>
          <w:sz w:val="24"/>
          <w:szCs w:val="24"/>
        </w:rPr>
      </w:pPr>
      <w:r>
        <w:rPr>
          <w:rFonts w:hint="eastAsia" w:ascii="宋体" w:hAnsi="宋体"/>
          <w:b/>
          <w:sz w:val="24"/>
          <w:szCs w:val="24"/>
          <w:u w:val="single"/>
        </w:rPr>
        <w:t>3、单晶体塑性变形基本方式：</w:t>
      </w:r>
      <w:r>
        <w:rPr>
          <w:rFonts w:hint="eastAsia" w:ascii="宋体" w:hAnsi="宋体"/>
          <w:sz w:val="24"/>
          <w:szCs w:val="24"/>
        </w:rPr>
        <w:t>为滑移和孪生。滑移和孪生都是切应变，而且只有当外加切应力分量大于晶体的临界分切应力</w:t>
      </w:r>
      <w:r>
        <w:rPr>
          <w:rFonts w:hint="eastAsia" w:ascii="宋体" w:hAnsi="宋体" w:cs="宋体"/>
          <w:sz w:val="24"/>
          <w:szCs w:val="24"/>
        </w:rPr>
        <w:t>C</w:t>
      </w:r>
      <w:r>
        <w:rPr>
          <w:rFonts w:hint="eastAsia" w:ascii="宋体" w:hAnsi="宋体"/>
          <w:sz w:val="24"/>
          <w:szCs w:val="24"/>
        </w:rPr>
        <w:t>时才能开始。然而，滑移是不均匀切变，孪生为均匀切变。</w:t>
      </w:r>
    </w:p>
    <w:p>
      <w:pPr>
        <w:spacing w:line="240" w:lineRule="atLeast"/>
        <w:rPr>
          <w:rFonts w:ascii="宋体" w:hAnsi="宋体"/>
          <w:sz w:val="24"/>
          <w:szCs w:val="24"/>
        </w:rPr>
      </w:pPr>
      <w:r>
        <w:rPr>
          <w:rFonts w:hint="eastAsia" w:ascii="宋体" w:hAnsi="宋体"/>
          <w:b/>
          <w:sz w:val="24"/>
          <w:szCs w:val="24"/>
          <w:u w:val="single"/>
        </w:rPr>
        <w:t>4、滑移和孪生区别</w:t>
      </w:r>
      <w:r>
        <w:rPr>
          <w:rFonts w:hint="eastAsia" w:ascii="宋体" w:hAnsi="宋体"/>
          <w:sz w:val="24"/>
          <w:szCs w:val="24"/>
        </w:rPr>
        <w:t>：1、孪生使一部分晶体发生了均匀切变，而滑移只集中在一些滑移面上进行。2、孪生后晶体的变形部分的位向发生了变化，滑移后的晶体各部分位向均未变化3.同一结构的孪晶面孪生方向与滑移方向可以不同。4、孪生变形的应力应变曲线与滑移不同，出现锯齿状的波动。</w:t>
      </w:r>
    </w:p>
    <w:p>
      <w:pPr>
        <w:spacing w:line="240" w:lineRule="atLeast"/>
        <w:rPr>
          <w:rFonts w:ascii="宋体" w:hAnsi="宋体"/>
          <w:sz w:val="24"/>
          <w:szCs w:val="24"/>
        </w:rPr>
      </w:pPr>
      <w:r>
        <w:rPr>
          <w:rFonts w:hint="eastAsia" w:ascii="宋体" w:hAnsi="宋体"/>
          <w:b/>
          <w:sz w:val="24"/>
          <w:szCs w:val="24"/>
        </w:rPr>
        <w:t>5、滑移</w:t>
      </w:r>
      <w:r>
        <w:rPr>
          <w:rFonts w:hint="eastAsia" w:ascii="宋体" w:hAnsi="宋体"/>
          <w:sz w:val="24"/>
          <w:szCs w:val="24"/>
        </w:rPr>
        <w:t>：晶体的一部分沿着一定的晶面和晶向相对另一部分作相对的滑动。滑移的本质是位错的移动。方向大致是最密排面和最密排方向。</w:t>
      </w:r>
    </w:p>
    <w:p>
      <w:pPr>
        <w:spacing w:line="240" w:lineRule="atLeast"/>
        <w:rPr>
          <w:rFonts w:ascii="宋体" w:hAnsi="宋体"/>
          <w:sz w:val="24"/>
          <w:szCs w:val="24"/>
        </w:rPr>
      </w:pPr>
      <w:r>
        <w:rPr>
          <w:rFonts w:hint="eastAsia" w:ascii="宋体" w:hAnsi="宋体"/>
          <w:b/>
          <w:sz w:val="24"/>
          <w:szCs w:val="24"/>
        </w:rPr>
        <w:t>6、滑移系</w:t>
      </w:r>
      <w:r>
        <w:rPr>
          <w:rFonts w:hint="eastAsia" w:ascii="宋体" w:hAnsi="宋体"/>
          <w:sz w:val="24"/>
          <w:szCs w:val="24"/>
        </w:rPr>
        <w:t>：晶体中每个滑移面和该面上的一个滑移方向组成一个滑移系。</w:t>
      </w:r>
    </w:p>
    <w:p>
      <w:pPr>
        <w:spacing w:line="240" w:lineRule="atLeast"/>
        <w:rPr>
          <w:rFonts w:ascii="宋体" w:hAnsi="宋体"/>
          <w:sz w:val="24"/>
          <w:szCs w:val="24"/>
        </w:rPr>
      </w:pPr>
      <w:r>
        <w:rPr>
          <w:rFonts w:hint="eastAsia" w:ascii="宋体" w:hAnsi="宋体"/>
          <w:b/>
          <w:sz w:val="24"/>
          <w:szCs w:val="24"/>
        </w:rPr>
        <w:t>7、孪生</w:t>
      </w:r>
      <w:r>
        <w:rPr>
          <w:rFonts w:hint="eastAsia" w:ascii="宋体" w:hAnsi="宋体"/>
          <w:sz w:val="24"/>
          <w:szCs w:val="24"/>
        </w:rPr>
        <w:t>：孪生是晶体的一部分沿一定晶面（孪晶面）和晶向发生切变，产生孪生变形部分的晶体位向发生了改变，它是以孪晶面为对称面与未变形部分相互对称，这种对称的两部分晶体称为孪晶；发生变形的那部分晶体称为</w:t>
      </w:r>
      <w:r>
        <w:rPr>
          <w:rFonts w:hint="eastAsia" w:ascii="宋体" w:hAnsi="宋体"/>
          <w:b/>
          <w:sz w:val="24"/>
          <w:szCs w:val="24"/>
        </w:rPr>
        <w:t>孪晶带</w:t>
      </w:r>
      <w:r>
        <w:rPr>
          <w:rFonts w:hint="eastAsia" w:ascii="宋体" w:hAnsi="宋体"/>
          <w:sz w:val="24"/>
          <w:szCs w:val="24"/>
        </w:rPr>
        <w:t>。</w:t>
      </w:r>
    </w:p>
    <w:p>
      <w:pPr>
        <w:spacing w:line="240" w:lineRule="atLeast"/>
        <w:rPr>
          <w:rFonts w:ascii="宋体" w:hAnsi="宋体"/>
          <w:sz w:val="24"/>
          <w:szCs w:val="24"/>
        </w:rPr>
      </w:pPr>
      <w:r>
        <w:rPr>
          <w:rFonts w:hint="eastAsia" w:ascii="宋体" w:hAnsi="宋体"/>
          <w:sz w:val="24"/>
          <w:szCs w:val="24"/>
        </w:rPr>
        <w:t>临界分切应力：开动滑移系所需要的最小分切应力tc=F/A*cos</w:t>
      </w:r>
      <w:r>
        <w:rPr>
          <w:rFonts w:ascii="宋体" w:hAnsi="宋体"/>
          <w:sz w:val="24"/>
          <w:szCs w:val="24"/>
        </w:rPr>
        <w:t>λ</w:t>
      </w:r>
      <w:r>
        <w:rPr>
          <w:rFonts w:hint="eastAsia" w:ascii="宋体" w:hAnsi="宋体"/>
          <w:sz w:val="24"/>
          <w:szCs w:val="24"/>
        </w:rPr>
        <w:t>cos</w:t>
      </w:r>
      <w:r>
        <w:rPr>
          <w:rFonts w:ascii="宋体" w:hAnsi="宋体"/>
          <w:sz w:val="24"/>
          <w:szCs w:val="24"/>
        </w:rPr>
        <w:t>Φ</w:t>
      </w:r>
      <w:r>
        <w:rPr>
          <w:rFonts w:hint="eastAsia" w:ascii="宋体" w:hAnsi="宋体"/>
          <w:sz w:val="24"/>
          <w:szCs w:val="24"/>
        </w:rPr>
        <w:t>.</w:t>
      </w:r>
    </w:p>
    <w:p>
      <w:pPr>
        <w:spacing w:line="240" w:lineRule="atLeast"/>
        <w:rPr>
          <w:rFonts w:ascii="宋体" w:hAnsi="宋体"/>
          <w:sz w:val="24"/>
          <w:szCs w:val="24"/>
        </w:rPr>
      </w:pPr>
      <w:r>
        <w:rPr>
          <w:rFonts w:hint="eastAsia" w:ascii="宋体" w:hAnsi="宋体"/>
          <w:b/>
          <w:sz w:val="24"/>
          <w:szCs w:val="24"/>
          <w:u w:val="single"/>
        </w:rPr>
        <w:t>8、取向因子</w:t>
      </w:r>
      <w:r>
        <w:rPr>
          <w:rFonts w:hint="eastAsia" w:ascii="宋体" w:hAnsi="宋体"/>
          <w:sz w:val="24"/>
          <w:szCs w:val="24"/>
        </w:rPr>
        <w:t>：cos</w:t>
      </w:r>
      <w:r>
        <w:rPr>
          <w:rFonts w:ascii="宋体" w:hAnsi="宋体"/>
          <w:sz w:val="24"/>
          <w:szCs w:val="24"/>
        </w:rPr>
        <w:t>λ</w:t>
      </w:r>
      <w:r>
        <w:rPr>
          <w:rFonts w:hint="eastAsia" w:ascii="宋体" w:hAnsi="宋体"/>
          <w:sz w:val="24"/>
          <w:szCs w:val="24"/>
        </w:rPr>
        <w:t>cos</w:t>
      </w:r>
      <w:r>
        <w:rPr>
          <w:rFonts w:ascii="宋体" w:hAnsi="宋体"/>
          <w:sz w:val="24"/>
          <w:szCs w:val="24"/>
        </w:rPr>
        <w:t>Φ</w:t>
      </w:r>
      <w:r>
        <w:rPr>
          <w:rFonts w:hint="eastAsia" w:ascii="宋体" w:hAnsi="宋体"/>
          <w:sz w:val="24"/>
          <w:szCs w:val="24"/>
        </w:rPr>
        <w:t>。硬位向：当</w:t>
      </w:r>
      <w:r>
        <w:rPr>
          <w:rFonts w:ascii="宋体" w:hAnsi="宋体"/>
          <w:sz w:val="24"/>
          <w:szCs w:val="24"/>
        </w:rPr>
        <w:t>λ</w:t>
      </w:r>
      <w:r>
        <w:rPr>
          <w:rFonts w:hint="eastAsia" w:ascii="宋体" w:hAnsi="宋体"/>
          <w:sz w:val="24"/>
          <w:szCs w:val="24"/>
        </w:rPr>
        <w:t>和</w:t>
      </w:r>
      <w:r>
        <w:rPr>
          <w:rFonts w:ascii="宋体" w:hAnsi="宋体"/>
          <w:sz w:val="24"/>
          <w:szCs w:val="24"/>
        </w:rPr>
        <w:t>Φ</w:t>
      </w:r>
      <w:r>
        <w:rPr>
          <w:rFonts w:hint="eastAsia" w:ascii="宋体" w:hAnsi="宋体"/>
          <w:sz w:val="24"/>
          <w:szCs w:val="24"/>
        </w:rPr>
        <w:t>只要有一个接近90º时，取向因子趋近于零，σs趋近于无穷大，叫硬位向。</w:t>
      </w:r>
    </w:p>
    <w:p>
      <w:pPr>
        <w:spacing w:line="240" w:lineRule="atLeast"/>
        <w:rPr>
          <w:rFonts w:ascii="宋体" w:hAnsi="宋体"/>
          <w:sz w:val="24"/>
          <w:szCs w:val="24"/>
        </w:rPr>
      </w:pPr>
      <w:r>
        <w:rPr>
          <w:rFonts w:hint="eastAsia" w:ascii="宋体" w:hAnsi="宋体"/>
          <w:sz w:val="24"/>
          <w:szCs w:val="24"/>
        </w:rPr>
        <w:t>体心结构的滑移系个数为12，滑移面：{110}，方向&lt;111&gt;。面心结构的滑移系个数为12，滑移面：{111}，方向&lt;110&gt;。</w:t>
      </w:r>
    </w:p>
    <w:p>
      <w:pPr>
        <w:spacing w:line="240" w:lineRule="atLeast"/>
        <w:rPr>
          <w:rFonts w:ascii="宋体" w:hAnsi="宋体"/>
          <w:b/>
          <w:sz w:val="24"/>
          <w:szCs w:val="24"/>
          <w:u w:val="single"/>
        </w:rPr>
      </w:pPr>
      <w:r>
        <w:rPr>
          <w:rFonts w:hint="eastAsia" w:ascii="宋体" w:hAnsi="宋体"/>
          <w:b/>
          <w:sz w:val="24"/>
          <w:szCs w:val="24"/>
          <w:u w:val="single"/>
        </w:rPr>
        <w:t xml:space="preserve">9、多晶体塑性变形的特点 </w:t>
      </w:r>
    </w:p>
    <w:p>
      <w:pPr>
        <w:spacing w:line="240" w:lineRule="atLeast"/>
        <w:ind w:firstLine="240" w:firstLineChars="100"/>
        <w:rPr>
          <w:rFonts w:ascii="宋体" w:hAnsi="宋体"/>
          <w:sz w:val="24"/>
          <w:szCs w:val="24"/>
        </w:rPr>
      </w:pPr>
      <w:r>
        <w:rPr>
          <w:rFonts w:hint="eastAsia" w:ascii="宋体" w:hAnsi="宋体"/>
          <w:sz w:val="24"/>
          <w:szCs w:val="24"/>
        </w:rPr>
        <w:t xml:space="preserve">1．变形不均匀 1）各晶粒的变形先后不一。因为各晶粒位向不同，施加同一外力时，那些受最大或接近最大分解切应力位向的晶粒处于最小分解切应力位向的晶粒处于逐批发生的，软位向的晶粒先变形，硬位向的后变形； 2）各晶粒的变形量有大有小； 3）即使在同一晶粒中，变形量亦不相同，晶粒中心变形量小，靠近晶界处的变形量大。 </w:t>
      </w:r>
    </w:p>
    <w:p>
      <w:pPr>
        <w:spacing w:line="240" w:lineRule="atLeast"/>
        <w:ind w:firstLine="240" w:firstLineChars="100"/>
        <w:rPr>
          <w:rFonts w:ascii="宋体" w:hAnsi="宋体"/>
          <w:sz w:val="24"/>
          <w:szCs w:val="24"/>
        </w:rPr>
      </w:pPr>
      <w:r>
        <w:rPr>
          <w:rFonts w:hint="eastAsia" w:ascii="宋体" w:hAnsi="宋体"/>
          <w:sz w:val="24"/>
          <w:szCs w:val="24"/>
        </w:rPr>
        <w:t xml:space="preserve">2．各晶粒间变形协调 ：多晶体中每个晶粒都处于其他晶粒包围之中，它的变形必然与其邻近的晶粒。相互协调配合，不然就难以进行变形，甚至不能保持晶粒之间的连续性，会造成空隙而导致材料的破裂。 </w:t>
      </w:r>
    </w:p>
    <w:p>
      <w:pPr>
        <w:spacing w:line="240" w:lineRule="atLeast"/>
        <w:ind w:firstLine="240" w:firstLineChars="100"/>
        <w:rPr>
          <w:rFonts w:ascii="宋体" w:hAnsi="宋体"/>
          <w:sz w:val="24"/>
          <w:szCs w:val="24"/>
        </w:rPr>
      </w:pPr>
      <w:r>
        <w:rPr>
          <w:rFonts w:hint="eastAsia" w:ascii="宋体" w:hAnsi="宋体"/>
          <w:sz w:val="24"/>
          <w:szCs w:val="24"/>
        </w:rPr>
        <w:t>3．晶界对形变过程的阻碍作用：多晶体中，晶界抵抗塑性变形的能力较晶粒</w:t>
      </w:r>
    </w:p>
    <w:p>
      <w:pPr>
        <w:spacing w:line="240" w:lineRule="atLeast"/>
        <w:rPr>
          <w:rFonts w:ascii="宋体" w:hAnsi="宋体"/>
          <w:sz w:val="24"/>
          <w:szCs w:val="24"/>
        </w:rPr>
      </w:pPr>
      <w:r>
        <w:rPr>
          <w:rFonts w:hint="eastAsia" w:ascii="宋体" w:hAnsi="宋体"/>
          <w:sz w:val="24"/>
          <w:szCs w:val="24"/>
        </w:rPr>
        <w:t>格畸变程度大，加之常常聚集有杂质原子，处于高能量状态，对滑移变形时位错</w:t>
      </w:r>
    </w:p>
    <w:p>
      <w:pPr>
        <w:spacing w:line="240" w:lineRule="atLeast"/>
        <w:rPr>
          <w:rFonts w:ascii="宋体" w:hAnsi="宋体"/>
          <w:sz w:val="24"/>
          <w:szCs w:val="24"/>
        </w:rPr>
      </w:pPr>
      <w:r>
        <w:rPr>
          <w:rFonts w:hint="eastAsia" w:ascii="宋体" w:hAnsi="宋体"/>
          <w:sz w:val="24"/>
          <w:szCs w:val="24"/>
        </w:rPr>
        <w:t>的移动起阻碍作用所致。晶界原子排列越紊乱，滑移抗力就越大。</w:t>
      </w:r>
    </w:p>
    <w:p>
      <w:pPr>
        <w:spacing w:line="240" w:lineRule="atLeast"/>
        <w:rPr>
          <w:rFonts w:ascii="宋体" w:hAnsi="宋体"/>
          <w:sz w:val="24"/>
          <w:szCs w:val="24"/>
        </w:rPr>
      </w:pPr>
      <w:r>
        <w:rPr>
          <w:rFonts w:hint="eastAsia" w:ascii="宋体" w:hAnsi="宋体"/>
          <w:b/>
          <w:sz w:val="24"/>
          <w:szCs w:val="24"/>
          <w:u w:val="single"/>
        </w:rPr>
        <w:t>10、细晶强化：</w:t>
      </w:r>
      <w:r>
        <w:rPr>
          <w:rFonts w:hint="eastAsia" w:ascii="宋体" w:hAnsi="宋体"/>
          <w:sz w:val="24"/>
          <w:szCs w:val="24"/>
        </w:rPr>
        <w:t>通过细化晶粒以提高金属强度的方法称为细晶强化。多晶体的强度随其晶粒细化而提高，晶粒越细则可能发生滑移的晶粒越多，变形就可以分散在更多的</w:t>
      </w:r>
    </w:p>
    <w:p>
      <w:pPr>
        <w:spacing w:line="240" w:lineRule="atLeast"/>
        <w:rPr>
          <w:rFonts w:ascii="宋体" w:hAnsi="宋体"/>
          <w:sz w:val="24"/>
          <w:szCs w:val="24"/>
        </w:rPr>
      </w:pPr>
      <w:r>
        <w:rPr>
          <w:rFonts w:hint="eastAsia" w:ascii="宋体" w:hAnsi="宋体"/>
          <w:sz w:val="24"/>
          <w:szCs w:val="24"/>
        </w:rPr>
        <w:t>晶粒内进行，故塑性、韧性越好，细晶强化在提高材料强度的同时也使材料的塑性和韧性得到改善。</w:t>
      </w:r>
    </w:p>
    <w:p>
      <w:pPr>
        <w:spacing w:line="240" w:lineRule="atLeast"/>
        <w:rPr>
          <w:rFonts w:ascii="宋体" w:hAnsi="宋体"/>
          <w:sz w:val="24"/>
          <w:szCs w:val="24"/>
        </w:rPr>
      </w:pPr>
      <w:r>
        <w:rPr>
          <w:rFonts w:hint="eastAsia" w:ascii="宋体" w:hAnsi="宋体"/>
          <w:b/>
          <w:sz w:val="24"/>
          <w:szCs w:val="24"/>
          <w:u w:val="single"/>
        </w:rPr>
        <w:t>11、固溶强化：</w:t>
      </w:r>
      <w:r>
        <w:rPr>
          <w:rFonts w:hint="eastAsia" w:ascii="宋体" w:hAnsi="宋体"/>
          <w:sz w:val="24"/>
          <w:szCs w:val="24"/>
        </w:rPr>
        <w:t>随溶质含量的增加，合金的强度、硬度提高，而塑性有所下降，即产生固溶强化效果。影响因素，(1)溶质原子的原子数分数越高，强化作用也越大，特别是当原子数分数很低时的强化效应更为显著。 2)溶质原子与基体金属的原子尺寸相差越大，强化作用也越大。 (3)间隙型溶质原子比置换原子具有较大固溶强化效果，且由于间隙原子在体心立方晶体中的点阵畸变是非对称性的，故其强化作用大于面心立方晶体</w:t>
      </w:r>
    </w:p>
    <w:p>
      <w:pPr>
        <w:spacing w:line="240" w:lineRule="atLeast"/>
        <w:rPr>
          <w:rFonts w:ascii="宋体" w:hAnsi="宋体"/>
          <w:sz w:val="24"/>
          <w:szCs w:val="24"/>
        </w:rPr>
      </w:pPr>
      <w:r>
        <w:rPr>
          <w:rFonts w:hint="eastAsia" w:ascii="宋体" w:hAnsi="宋体"/>
          <w:sz w:val="24"/>
          <w:szCs w:val="24"/>
        </w:rPr>
        <w:t>的；但间隙原子的固溶度很有限，故实际强化效果也有限。 (4)溶质原子与基体金属的价电子数相差越大，固溶强化作用越显著，即固溶体的屈服强度随合金电子浓度的增加而提高。若第二相粒子与基体晶粒尺寸属同一数量级，称为</w:t>
      </w:r>
      <w:r>
        <w:rPr>
          <w:rFonts w:hint="eastAsia" w:ascii="宋体" w:hAnsi="宋体"/>
          <w:b/>
          <w:sz w:val="24"/>
          <w:szCs w:val="24"/>
          <w:u w:val="single"/>
        </w:rPr>
        <w:t>聚合型两相合金</w:t>
      </w:r>
      <w:r>
        <w:rPr>
          <w:rFonts w:hint="eastAsia" w:ascii="宋体" w:hAnsi="宋体"/>
          <w:sz w:val="24"/>
          <w:szCs w:val="24"/>
        </w:rPr>
        <w:t>；若第二相粒子细小而弥撒地分布在基体晶粒中，称为</w:t>
      </w:r>
      <w:r>
        <w:rPr>
          <w:rFonts w:hint="eastAsia" w:ascii="宋体" w:hAnsi="宋体"/>
          <w:b/>
          <w:sz w:val="24"/>
          <w:szCs w:val="24"/>
          <w:u w:val="single"/>
        </w:rPr>
        <w:t>弥散分布型两相合金</w:t>
      </w:r>
      <w:r>
        <w:rPr>
          <w:rFonts w:hint="eastAsia" w:ascii="宋体" w:hAnsi="宋体"/>
          <w:b/>
          <w:sz w:val="24"/>
          <w:szCs w:val="24"/>
        </w:rPr>
        <w:t>。</w:t>
      </w:r>
    </w:p>
    <w:p>
      <w:pPr>
        <w:spacing w:line="240" w:lineRule="atLeast"/>
        <w:rPr>
          <w:rFonts w:ascii="宋体" w:hAnsi="宋体"/>
          <w:sz w:val="24"/>
          <w:szCs w:val="24"/>
        </w:rPr>
      </w:pPr>
      <w:r>
        <w:rPr>
          <w:rFonts w:hint="eastAsia" w:ascii="宋体" w:hAnsi="宋体"/>
          <w:b/>
          <w:sz w:val="24"/>
          <w:szCs w:val="24"/>
          <w:u w:val="single"/>
        </w:rPr>
        <w:t>12、残余应力：</w:t>
      </w:r>
      <w:r>
        <w:rPr>
          <w:rFonts w:hint="eastAsia" w:ascii="宋体" w:hAnsi="宋体"/>
          <w:sz w:val="24"/>
          <w:szCs w:val="24"/>
        </w:rPr>
        <w:t>金属在塑性变形时，外力所作功大部分转化为热能，但尚有一小部分保留在金属内部，形成残余应力和晶格畸变。金属材料经塑性变形后残余应力是不可避免。</w:t>
      </w:r>
    </w:p>
    <w:p>
      <w:pPr>
        <w:spacing w:line="240" w:lineRule="atLeast"/>
        <w:rPr>
          <w:rFonts w:ascii="宋体" w:hAnsi="宋体"/>
          <w:sz w:val="24"/>
          <w:szCs w:val="24"/>
        </w:rPr>
      </w:pPr>
      <w:r>
        <w:rPr>
          <w:rFonts w:hint="eastAsia" w:ascii="宋体" w:hAnsi="宋体"/>
          <w:b/>
          <w:sz w:val="24"/>
          <w:szCs w:val="24"/>
          <w:u w:val="single"/>
        </w:rPr>
        <w:t xml:space="preserve">13、金属塑性变形后的组织与性能 </w:t>
      </w:r>
      <w:r>
        <w:rPr>
          <w:rFonts w:hint="eastAsia" w:ascii="宋体" w:hAnsi="宋体"/>
          <w:sz w:val="24"/>
          <w:szCs w:val="24"/>
        </w:rPr>
        <w:t>：显微组织出现纤维组织，杂质沿变形方向拉长为细带状或粉碎成链状，光学显微镜分辨不清晶粒和杂质。亚结构细化，出现形变织构。性能：材料的强度、硬度升高，塑性、韧性下降；比电阻增加，导电系数和电阻温度系数下降，抗腐蚀能力降低等。</w:t>
      </w:r>
    </w:p>
    <w:p>
      <w:pPr>
        <w:spacing w:line="240" w:lineRule="atLeast"/>
        <w:rPr>
          <w:rFonts w:ascii="宋体" w:hAnsi="宋体"/>
          <w:sz w:val="24"/>
          <w:szCs w:val="24"/>
        </w:rPr>
      </w:pPr>
      <w:r>
        <w:rPr>
          <w:rFonts w:hint="eastAsia" w:ascii="宋体" w:hAnsi="宋体"/>
          <w:sz w:val="24"/>
          <w:szCs w:val="24"/>
        </w:rPr>
        <w:t>至于合金为单相固溶体时，由于溶质原子存在会呈现固溶强化效果，对某些材料还会出现屈服和应变时效现象；当合金为多相组织结构时，其变形还会受到第二相的影响，呈现弥散强化效果。</w:t>
      </w:r>
    </w:p>
    <w:p>
      <w:pPr>
        <w:spacing w:line="240" w:lineRule="atLeast"/>
        <w:rPr>
          <w:rFonts w:ascii="宋体" w:hAnsi="宋体"/>
          <w:b/>
          <w:sz w:val="24"/>
          <w:szCs w:val="24"/>
          <w:u w:val="single"/>
        </w:rPr>
      </w:pPr>
      <w:r>
        <w:rPr>
          <w:rFonts w:hint="eastAsia" w:ascii="宋体" w:hAnsi="宋体"/>
          <w:b/>
          <w:sz w:val="24"/>
          <w:szCs w:val="24"/>
          <w:u w:val="single"/>
        </w:rPr>
        <w:t>14、试论材料强化的主要方法及其原理。</w:t>
      </w:r>
    </w:p>
    <w:p>
      <w:pPr>
        <w:spacing w:line="240" w:lineRule="atLeast"/>
        <w:rPr>
          <w:rFonts w:ascii="宋体" w:hAnsi="宋体"/>
          <w:b/>
          <w:sz w:val="24"/>
          <w:szCs w:val="24"/>
          <w:u w:val="single"/>
        </w:rPr>
      </w:pPr>
      <w:r>
        <w:rPr>
          <w:rFonts w:hint="eastAsia" w:ascii="宋体" w:hAnsi="宋体"/>
          <w:sz w:val="24"/>
          <w:szCs w:val="24"/>
        </w:rPr>
        <w:t>固溶强化. 原理:晶格畸变、柯氏气团，阻碍位错运动；方法：固溶处理、淬火等。</w:t>
      </w:r>
    </w:p>
    <w:p>
      <w:pPr>
        <w:spacing w:line="240" w:lineRule="atLeast"/>
        <w:rPr>
          <w:rFonts w:ascii="宋体" w:hAnsi="宋体"/>
          <w:sz w:val="24"/>
          <w:szCs w:val="24"/>
        </w:rPr>
      </w:pPr>
      <w:r>
        <w:rPr>
          <w:rFonts w:hint="eastAsia" w:ascii="宋体" w:hAnsi="宋体"/>
          <w:sz w:val="24"/>
          <w:szCs w:val="24"/>
        </w:rPr>
        <w:t>细晶强化：原理：晶界对位错滑移的阻碍作用。方法：变质处理、退火等。</w:t>
      </w:r>
    </w:p>
    <w:p>
      <w:pPr>
        <w:spacing w:line="240" w:lineRule="atLeast"/>
        <w:rPr>
          <w:rFonts w:ascii="宋体" w:hAnsi="宋体"/>
          <w:sz w:val="24"/>
          <w:szCs w:val="24"/>
        </w:rPr>
      </w:pPr>
      <w:r>
        <w:rPr>
          <w:rFonts w:hint="eastAsia" w:ascii="宋体" w:hAnsi="宋体"/>
          <w:sz w:val="24"/>
          <w:szCs w:val="24"/>
        </w:rPr>
        <w:t>弥散强化：原理：第二相离子对位错的阻碍作用；方法：形成第二硬质相如球化退火、变质处理等。</w:t>
      </w:r>
    </w:p>
    <w:p>
      <w:pPr>
        <w:spacing w:line="240" w:lineRule="atLeast"/>
        <w:rPr>
          <w:rFonts w:ascii="宋体" w:hAnsi="宋体"/>
          <w:sz w:val="24"/>
          <w:szCs w:val="24"/>
        </w:rPr>
      </w:pPr>
      <w:r>
        <w:rPr>
          <w:rFonts w:hint="eastAsia" w:ascii="宋体" w:hAnsi="宋体"/>
          <w:sz w:val="24"/>
          <w:szCs w:val="24"/>
        </w:rPr>
        <w:t>相变强化：原理：新相为高强相或新相对位错的阻碍。方法：淬火等。</w:t>
      </w:r>
    </w:p>
    <w:p>
      <w:pPr>
        <w:spacing w:line="240" w:lineRule="atLeast"/>
        <w:rPr>
          <w:rFonts w:ascii="宋体" w:hAnsi="宋体"/>
          <w:sz w:val="24"/>
          <w:szCs w:val="24"/>
        </w:rPr>
      </w:pPr>
      <w:r>
        <w:rPr>
          <w:rFonts w:hint="eastAsia" w:ascii="宋体" w:hAnsi="宋体"/>
          <w:sz w:val="24"/>
          <w:szCs w:val="24"/>
        </w:rPr>
        <w:t xml:space="preserve">加工硬化；原理：形成高密度位错等。方法：冷变形等。 </w:t>
      </w:r>
    </w:p>
    <w:p>
      <w:pPr>
        <w:spacing w:line="240" w:lineRule="atLeast"/>
        <w:rPr>
          <w:rFonts w:ascii="宋体" w:hAnsi="宋体"/>
          <w:sz w:val="24"/>
          <w:szCs w:val="24"/>
        </w:rPr>
      </w:pPr>
      <w:r>
        <w:rPr>
          <w:rFonts w:hint="eastAsia" w:ascii="宋体" w:hAnsi="宋体"/>
          <w:b/>
          <w:sz w:val="24"/>
          <w:szCs w:val="24"/>
          <w:u w:val="single"/>
        </w:rPr>
        <w:t>15、位错运动的阻力</w:t>
      </w:r>
      <w:r>
        <w:rPr>
          <w:rFonts w:hint="eastAsia" w:ascii="宋体" w:hAnsi="宋体"/>
          <w:sz w:val="24"/>
          <w:szCs w:val="24"/>
        </w:rPr>
        <w:t>：点阵阻力（P-N 力）、位错交互作用位错交割产生的扭折和割阶对位错的钉扎作用，位错和其它晶体间的交互作。</w:t>
      </w:r>
    </w:p>
    <w:p>
      <w:pPr>
        <w:spacing w:line="240" w:lineRule="atLeast"/>
        <w:rPr>
          <w:rFonts w:ascii="宋体" w:hAnsi="宋体"/>
          <w:color w:val="FF0000"/>
          <w:sz w:val="24"/>
          <w:szCs w:val="24"/>
        </w:rPr>
      </w:pPr>
      <w:r>
        <w:rPr>
          <w:rFonts w:hint="eastAsia" w:ascii="宋体" w:hAnsi="宋体"/>
          <w:sz w:val="24"/>
          <w:szCs w:val="24"/>
        </w:rPr>
        <w:t>阻力公式</w:t>
      </w:r>
      <w:r>
        <w:rPr>
          <w:rFonts w:ascii="宋体" w:hAnsi="宋体" w:eastAsia="宋体"/>
          <w:kern w:val="2"/>
          <w:sz w:val="24"/>
          <w:szCs w:val="24"/>
          <w:lang w:val="en-US" w:eastAsia="zh-CN" w:bidi="ar-SA"/>
        </w:rPr>
        <w:pict>
          <v:shape id="图片 32" o:spid="_x0000_s1085" type="#_x0000_t75" style="height:39.25pt;width:231pt;rotation:0f;" o:ole="f" fillcolor="#FFFFFF" filled="f" o:preferrelative="t" stroked="f" coordorigin="0,0" coordsize="21600,21600">
            <v:fill on="f" color2="#FFFFFF" focus="0%"/>
            <v:imagedata gain="65536f" blacklevel="0f" gamma="0" o:title="" r:id="rId49"/>
            <o:lock v:ext="edit" position="f" selection="f" grouping="f" rotation="f" cropping="f" text="f" aspectratio="t"/>
            <w10:wrap type="none"/>
            <w10:anchorlock/>
          </v:shape>
        </w:pict>
      </w:r>
    </w:p>
    <w:p>
      <w:pPr>
        <w:rPr>
          <w:sz w:val="18"/>
          <w:szCs w:val="18"/>
        </w:rPr>
      </w:pPr>
    </w:p>
    <w:sectPr>
      <w:pgSz w:w="16838" w:h="11906" w:orient="landscape"/>
      <w:pgMar w:top="1800" w:right="962" w:bottom="1560" w:left="1440" w:header="851" w:footer="992" w:gutter="0"/>
      <w:cols w:space="306" w:num="2"/>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MingLiU">
    <w:panose1 w:val="02020509000000000000"/>
    <w:charset w:val="88"/>
    <w:family w:val="auto"/>
    <w:pitch w:val="default"/>
    <w:sig w:usb0="A00002FF" w:usb1="28CFFCFA" w:usb2="00000016" w:usb3="00000000" w:csb0="00100001" w:csb1="00000000"/>
  </w:font>
  <w:font w:name="Gulim">
    <w:panose1 w:val="020B0600000101010101"/>
    <w:charset w:val="81"/>
    <w:family w:val="auto"/>
    <w:pitch w:val="default"/>
    <w:sig w:usb0="B00002AF" w:usb1="69D77CFB" w:usb2="00000030" w:usb3="00000000" w:csb0="4008009F" w:csb1="DFD70000"/>
  </w:font>
  <w:font w:name="MS Mincho">
    <w:panose1 w:val="02020609040205080304"/>
    <w:charset w:val="80"/>
    <w:family w:val="auto"/>
    <w:pitch w:val="default"/>
    <w:sig w:usb0="E00002FF" w:usb1="6AC7FDFB" w:usb2="00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440271117">
    <w:nsid w:val="1A3E010D"/>
    <w:multiLevelType w:val="multilevel"/>
    <w:tmpl w:val="1A3E010D"/>
    <w:lvl w:ilvl="0" w:tentative="1">
      <w:start w:val="1"/>
      <w:numFmt w:val="decimal"/>
      <w:lvlText w:val="%1."/>
      <w:lvlJc w:val="left"/>
      <w:pPr>
        <w:tabs>
          <w:tab w:val="left" w:pos="420"/>
        </w:tabs>
        <w:ind w:left="420" w:hanging="420"/>
      </w:p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num w:numId="1">
    <w:abstractNumId w:val="440271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8B03C0"/>
    <w:rsid w:val="00153E5D"/>
    <w:rsid w:val="001A1C56"/>
    <w:rsid w:val="001B5251"/>
    <w:rsid w:val="0024735B"/>
    <w:rsid w:val="002E1518"/>
    <w:rsid w:val="0035214C"/>
    <w:rsid w:val="00407ECC"/>
    <w:rsid w:val="00717505"/>
    <w:rsid w:val="00772044"/>
    <w:rsid w:val="0079037E"/>
    <w:rsid w:val="008B03C0"/>
    <w:rsid w:val="008B491A"/>
    <w:rsid w:val="00990F06"/>
    <w:rsid w:val="009B14E1"/>
    <w:rsid w:val="00A452A7"/>
    <w:rsid w:val="00A52E49"/>
    <w:rsid w:val="00AC2F69"/>
    <w:rsid w:val="00AC71DC"/>
    <w:rsid w:val="00B50C6D"/>
    <w:rsid w:val="00B75891"/>
    <w:rsid w:val="00C425F0"/>
    <w:rsid w:val="00DC667B"/>
    <w:rsid w:val="00E7306D"/>
    <w:rsid w:val="5ED007E2"/>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o:shapelayout v:ext="edit">
      <o:rules v:ext="edit">
        <o:r id="V:Rule1" type="connector" idref="#Line 6"/>
        <o:r id="V:Rule2" type="connector" idref="#Line 7"/>
        <o:r id="V:Rule3" type="connector" idref="#Line 8"/>
        <o:r id="V:Rule4" type="connector" idref="#Line 9"/>
        <o:r id="V:Rule5" type="connector" idref="#Line 10"/>
        <o:r id="V:Rule6" type="connector" idref="#Line 11"/>
        <o:r id="V:Rule7" type="connector" idref="#Line 12"/>
        <o:r id="V:Rule8" type="connector" idref="#Line 17"/>
        <o:r id="V:Rule9" type="connector" idref="#Line 18"/>
        <o:r id="V:Rule10" type="connector" idref="#Line 19"/>
        <o:r id="V:Rule11" type="connector" idref="#Line 20"/>
        <o:r id="V:Rule12" type="connector" idref="#Line 21"/>
        <o:r id="V:Rule13" type="connector" idref="#Line 22"/>
        <o:r id="V:Rule14" type="connector" idref="#Line 23"/>
        <o:r id="V:Rule15" type="connector" idref="#Line 26"/>
        <o:r id="V:Rule16" type="connector" idref="#Line 27"/>
        <o:r id="V:Rule17" type="connector" idref="#Line 28"/>
        <o:r id="V:Rule18" type="connector" idref="#Line 29"/>
        <o:r id="V:Rule19" type="connector" idref="#Line 30"/>
        <o:r id="V:Rule20" type="connector" idref="#Line 31"/>
        <o:r id="V:Rule21" type="connector" idref="#Line 32"/>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99"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kern w:val="2"/>
      <w:sz w:val="21"/>
      <w:szCs w:val="22"/>
      <w:lang w:val="en-US" w:eastAsia="zh-CN" w:bidi="ar-SA"/>
    </w:rPr>
  </w:style>
  <w:style w:type="character" w:default="1" w:styleId="7">
    <w:name w:val="Default Paragraph Font"/>
    <w:unhideWhenUsed/>
    <w:uiPriority w:val="1"/>
  </w:style>
  <w:style w:type="table" w:default="1" w:styleId="8">
    <w:name w:val="Normal Table"/>
    <w:unhideWhenUsed/>
    <w:qFormat/>
    <w:uiPriority w:val="99"/>
    <w:tblPr>
      <w:tblStyle w:val="8"/>
      <w:tblLayout w:type="fixed"/>
      <w:tblCellMar>
        <w:top w:w="0" w:type="dxa"/>
        <w:left w:w="108" w:type="dxa"/>
        <w:bottom w:w="0" w:type="dxa"/>
        <w:right w:w="108" w:type="dxa"/>
      </w:tblCellMar>
    </w:tblPr>
    <w:tcPr>
      <w:textDirection w:val="lrTb"/>
    </w:tcPr>
  </w:style>
  <w:style w:type="paragraph" w:styleId="2">
    <w:name w:val="Body Text Indent 2"/>
    <w:basedOn w:val="1"/>
    <w:link w:val="14"/>
    <w:uiPriority w:val="0"/>
    <w:pPr>
      <w:spacing w:after="120" w:line="480" w:lineRule="auto"/>
      <w:ind w:left="420" w:leftChars="200"/>
    </w:pPr>
    <w:rPr>
      <w:rFonts w:ascii="Times New Roman" w:hAnsi="Times New Roman" w:eastAsia="宋体" w:cs="Times New Roman"/>
      <w:szCs w:val="24"/>
    </w:rPr>
  </w:style>
  <w:style w:type="paragraph" w:styleId="3">
    <w:name w:val="Balloon Text"/>
    <w:basedOn w:val="1"/>
    <w:link w:val="11"/>
    <w:unhideWhenUsed/>
    <w:uiPriority w:val="99"/>
    <w:rPr>
      <w:sz w:val="18"/>
      <w:szCs w:val="18"/>
    </w:rPr>
  </w:style>
  <w:style w:type="paragraph" w:styleId="4">
    <w:name w:val="footer"/>
    <w:basedOn w:val="1"/>
    <w:link w:val="13"/>
    <w:unhideWhenUsed/>
    <w:uiPriority w:val="99"/>
    <w:pPr>
      <w:tabs>
        <w:tab w:val="center" w:pos="4153"/>
        <w:tab w:val="right" w:pos="8306"/>
      </w:tabs>
      <w:snapToGrid w:val="0"/>
      <w:jc w:val="left"/>
    </w:pPr>
    <w:rPr>
      <w:sz w:val="18"/>
      <w:szCs w:val="18"/>
    </w:rPr>
  </w:style>
  <w:style w:type="paragraph" w:styleId="5">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9">
    <w:name w:val="List Paragraph"/>
    <w:basedOn w:val="1"/>
    <w:qFormat/>
    <w:uiPriority w:val="34"/>
    <w:pPr>
      <w:ind w:firstLine="420" w:firstLineChars="200"/>
    </w:pPr>
  </w:style>
  <w:style w:type="paragraph" w:customStyle="1" w:styleId="10">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1">
    <w:name w:val="批注框文本 Char"/>
    <w:basedOn w:val="7"/>
    <w:link w:val="3"/>
    <w:semiHidden/>
    <w:uiPriority w:val="99"/>
    <w:rPr>
      <w:sz w:val="18"/>
      <w:szCs w:val="18"/>
    </w:rPr>
  </w:style>
  <w:style w:type="character" w:customStyle="1" w:styleId="12">
    <w:name w:val="页眉 Char"/>
    <w:basedOn w:val="7"/>
    <w:link w:val="5"/>
    <w:uiPriority w:val="99"/>
    <w:rPr>
      <w:sz w:val="18"/>
      <w:szCs w:val="18"/>
    </w:rPr>
  </w:style>
  <w:style w:type="character" w:customStyle="1" w:styleId="13">
    <w:name w:val="页脚 Char"/>
    <w:basedOn w:val="7"/>
    <w:link w:val="4"/>
    <w:uiPriority w:val="99"/>
    <w:rPr>
      <w:sz w:val="18"/>
      <w:szCs w:val="18"/>
    </w:rPr>
  </w:style>
  <w:style w:type="character" w:customStyle="1" w:styleId="14">
    <w:name w:val="正文文本缩进 2 Char"/>
    <w:basedOn w:val="7"/>
    <w:link w:val="2"/>
    <w:uiPriority w:val="0"/>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3.bin"/><Relationship Id="rId8" Type="http://schemas.openxmlformats.org/officeDocument/2006/relationships/image" Target="media/image2.wmf"/><Relationship Id="rId7" Type="http://schemas.openxmlformats.org/officeDocument/2006/relationships/oleObject" Target="embeddings/oleObject2.bin"/><Relationship Id="rId6" Type="http://schemas.openxmlformats.org/officeDocument/2006/relationships/image" Target="media/image1.wmf"/><Relationship Id="rId51" Type="http://schemas.openxmlformats.org/officeDocument/2006/relationships/numbering" Target="numbering.xml"/><Relationship Id="rId50" Type="http://schemas.openxmlformats.org/officeDocument/2006/relationships/customXml" Target="../customXml/item1.xml"/><Relationship Id="rId5" Type="http://schemas.openxmlformats.org/officeDocument/2006/relationships/oleObject" Target="embeddings/oleObject1.bin"/><Relationship Id="rId49" Type="http://schemas.openxmlformats.org/officeDocument/2006/relationships/image" Target="media/image25.jpeg"/><Relationship Id="rId48" Type="http://schemas.openxmlformats.org/officeDocument/2006/relationships/image" Target="media/image24.jpeg"/><Relationship Id="rId47" Type="http://schemas.openxmlformats.org/officeDocument/2006/relationships/image" Target="media/image23.png"/><Relationship Id="rId46" Type="http://schemas.openxmlformats.org/officeDocument/2006/relationships/image" Target="media/image22.png"/><Relationship Id="rId45" Type="http://schemas.openxmlformats.org/officeDocument/2006/relationships/image" Target="media/image21.png"/><Relationship Id="rId44" Type="http://schemas.openxmlformats.org/officeDocument/2006/relationships/image" Target="media/image20.png"/><Relationship Id="rId43" Type="http://schemas.openxmlformats.org/officeDocument/2006/relationships/image" Target="media/image19.wmf"/><Relationship Id="rId42" Type="http://schemas.openxmlformats.org/officeDocument/2006/relationships/oleObject" Target="embeddings/oleObject20.bin"/><Relationship Id="rId41" Type="http://schemas.openxmlformats.org/officeDocument/2006/relationships/image" Target="media/image18.wmf"/><Relationship Id="rId40" Type="http://schemas.openxmlformats.org/officeDocument/2006/relationships/oleObject" Target="embeddings/oleObject19.bin"/><Relationship Id="rId4" Type="http://schemas.openxmlformats.org/officeDocument/2006/relationships/theme" Target="theme/theme1.xml"/><Relationship Id="rId39" Type="http://schemas.openxmlformats.org/officeDocument/2006/relationships/image" Target="media/image17.wmf"/><Relationship Id="rId38" Type="http://schemas.openxmlformats.org/officeDocument/2006/relationships/oleObject" Target="embeddings/oleObject18.bin"/><Relationship Id="rId37" Type="http://schemas.openxmlformats.org/officeDocument/2006/relationships/image" Target="media/image16.wmf"/><Relationship Id="rId36" Type="http://schemas.openxmlformats.org/officeDocument/2006/relationships/oleObject" Target="embeddings/oleObject17.bin"/><Relationship Id="rId35" Type="http://schemas.openxmlformats.org/officeDocument/2006/relationships/image" Target="media/image15.wmf"/><Relationship Id="rId34" Type="http://schemas.openxmlformats.org/officeDocument/2006/relationships/oleObject" Target="embeddings/oleObject16.bin"/><Relationship Id="rId33" Type="http://schemas.openxmlformats.org/officeDocument/2006/relationships/image" Target="media/image14.wmf"/><Relationship Id="rId32" Type="http://schemas.openxmlformats.org/officeDocument/2006/relationships/oleObject" Target="embeddings/oleObject15.bin"/><Relationship Id="rId31" Type="http://schemas.openxmlformats.org/officeDocument/2006/relationships/image" Target="media/image13.wmf"/><Relationship Id="rId30" Type="http://schemas.openxmlformats.org/officeDocument/2006/relationships/oleObject" Target="embeddings/oleObject14.bin"/><Relationship Id="rId3" Type="http://schemas.openxmlformats.org/officeDocument/2006/relationships/settings" Target="settings.xml"/><Relationship Id="rId29" Type="http://schemas.openxmlformats.org/officeDocument/2006/relationships/image" Target="media/image12.wmf"/><Relationship Id="rId28" Type="http://schemas.openxmlformats.org/officeDocument/2006/relationships/oleObject" Target="embeddings/oleObject13.bin"/><Relationship Id="rId27" Type="http://schemas.openxmlformats.org/officeDocument/2006/relationships/image" Target="media/image11.wmf"/><Relationship Id="rId26" Type="http://schemas.openxmlformats.org/officeDocument/2006/relationships/oleObject" Target="embeddings/oleObject12.bin"/><Relationship Id="rId25" Type="http://schemas.openxmlformats.org/officeDocument/2006/relationships/oleObject" Target="embeddings/oleObject11.bin"/><Relationship Id="rId24" Type="http://schemas.openxmlformats.org/officeDocument/2006/relationships/image" Target="media/image10.wmf"/><Relationship Id="rId23" Type="http://schemas.openxmlformats.org/officeDocument/2006/relationships/oleObject" Target="embeddings/oleObject10.bin"/><Relationship Id="rId22" Type="http://schemas.openxmlformats.org/officeDocument/2006/relationships/oleObject" Target="embeddings/oleObject9.bin"/><Relationship Id="rId21" Type="http://schemas.openxmlformats.org/officeDocument/2006/relationships/image" Target="media/image9.wmf"/><Relationship Id="rId20" Type="http://schemas.openxmlformats.org/officeDocument/2006/relationships/oleObject" Target="embeddings/oleObject8.bin"/><Relationship Id="rId2" Type="http://schemas.openxmlformats.org/officeDocument/2006/relationships/styles" Target="styles.xml"/><Relationship Id="rId19" Type="http://schemas.openxmlformats.org/officeDocument/2006/relationships/image" Target="media/image8.wmf"/><Relationship Id="rId18" Type="http://schemas.openxmlformats.org/officeDocument/2006/relationships/oleObject" Target="embeddings/oleObject7.bin"/><Relationship Id="rId17" Type="http://schemas.openxmlformats.org/officeDocument/2006/relationships/image" Target="media/image7.png"/><Relationship Id="rId16" Type="http://schemas.openxmlformats.org/officeDocument/2006/relationships/image" Target="media/image6.wmf"/><Relationship Id="rId15" Type="http://schemas.openxmlformats.org/officeDocument/2006/relationships/oleObject" Target="embeddings/oleObject6.bin"/><Relationship Id="rId14" Type="http://schemas.openxmlformats.org/officeDocument/2006/relationships/image" Target="media/image5.wmf"/><Relationship Id="rId13" Type="http://schemas.openxmlformats.org/officeDocument/2006/relationships/oleObject" Target="embeddings/oleObject5.bin"/><Relationship Id="rId12" Type="http://schemas.openxmlformats.org/officeDocument/2006/relationships/image" Target="media/image4.wmf"/><Relationship Id="rId11" Type="http://schemas.openxmlformats.org/officeDocument/2006/relationships/oleObject" Target="embeddings/oleObject4.bin"/><Relationship Id="rId10" Type="http://schemas.openxmlformats.org/officeDocument/2006/relationships/image" Target="media/image3.wmf"/><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 </Company>
  <Pages>7</Pages>
  <Words>1187</Words>
  <Characters>6766</Characters>
  <Lines>56</Lines>
  <Paragraphs>15</Paragraphs>
  <TotalTime>0</TotalTime>
  <ScaleCrop>false</ScaleCrop>
  <LinksUpToDate>false</LinksUpToDate>
  <CharactersWithSpaces>0</CharactersWithSpaces>
  <Application>WPS Office 个人版_9.1.0.4985_{F1E327BC-269C-435d-A152-05C5408002CA}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2011-01-09T16:26:00Z</dcterms:created>
  <dc:creator>yoyo</dc:creator>
  <cp:lastModifiedBy>Administrator</cp:lastModifiedBy>
  <dcterms:modified xsi:type="dcterms:W3CDTF">2015-03-13T06:41:34Z</dcterms:modified>
  <dc:title>第5章 纯金属的凝固</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2052-9.1.0.4985</vt:lpwstr>
  </property>
</Properties>
</file>