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BB" w:rsidRDefault="00116A33">
      <w:r w:rsidRPr="006E17FC">
        <w:rPr>
          <w:rFonts w:ascii="微软雅黑" w:eastAsia="微软雅黑" w:hAnsi="微软雅黑" w:cs="宋体"/>
          <w:kern w:val="0"/>
          <w:szCs w:val="21"/>
        </w:rPr>
        <w:t>2004年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1.会标晶向指数。  （15分）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2.（15分）为什么单相金属的晶粒形状在显微镜下多为六边形？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3.（15分）金属中的自由电子为什么对比热贡献很小却能很好的导电？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4（15分）已知：空位形成能是1.08ev/atm,铁的原子量是55.85g/mol,铁的密度是7.65g/cm3,NA=6.023*1023,K=8.62×10-5ev/atom-K,请计算1立方米的铁在850°C下的平衡空位数目。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5.（15分）在面心立方晶体中，在（1 -11）面上，有柏氏矢量为a/2[-1 0 1]的刃位错运动，在（1 1 －1）面上有柏氏矢量为a/2[1 －1 0]的刃位错运动，当它们靠近时是否稳定？有什么变化？说明之。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6.（15分）(1)用晶向和晶面指数的组合写出面心立方，体心立方及密排六方金属的全部滑移系。（2）在面心立方晶体的单位晶胞中画出一个滑移系，并标出晶面晶向指数。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7（15分）为什么材料有时会在其屈服强度以下的应力载荷时失效？如何防止？如何进行容器只漏不断的设计？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8.（15分）根据如下给出的信息，绘制出A和B组元构成的600摄氏度到1000摄氏度之间的二元相图：A组元的熔点是940摄氏度；B组元在A组元中的溶解度在所有温度下为零；B组元的熔点是830摄氏度，A在B中的最大溶解度是700摄氏度为百分之12；600摄氏度以下A在B中的溶解度是百分之8；700摄氏度时在成分点A－百分之75B有一个共晶转变；755摄氏度时在成分点A－百分之40B还有一个共晶转变；在780摄氏度时在成分点A－百分之49B有一个稳定金属间化合物凝固发生；在755摄氏度时成分点A－百分之67B有另一个稳定金属间化合物凝固反应。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9（10分）为什么在正温度梯度下合金结晶时也会发生枝晶？凝固时合金液体中成分船头波</w:t>
      </w:r>
      <w:r w:rsidRPr="006E17FC">
        <w:rPr>
          <w:rFonts w:ascii="微软雅黑" w:eastAsia="微软雅黑" w:hAnsi="微软雅黑" w:cs="宋体"/>
          <w:kern w:val="0"/>
          <w:szCs w:val="21"/>
        </w:rPr>
        <w:lastRenderedPageBreak/>
        <w:t>的区域尺寸对枝晶有什么影响？另外，何种情况下发生胞状结晶组织？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10.（20分）解释名词</w:t>
      </w:r>
      <w:r w:rsidRPr="006E17FC">
        <w:rPr>
          <w:rFonts w:ascii="微软雅黑" w:eastAsia="微软雅黑" w:hAnsi="微软雅黑" w:cs="宋体"/>
          <w:kern w:val="0"/>
          <w:szCs w:val="21"/>
        </w:rPr>
        <w:br/>
        <w:t>（1）扩散系数 （2）珠光体 （3）再结晶 （4）位错割阶</w:t>
      </w:r>
      <w:r w:rsidRPr="006E17FC">
        <w:rPr>
          <w:rFonts w:ascii="微软雅黑" w:eastAsia="微软雅黑" w:hAnsi="微软雅黑" w:cs="宋体"/>
          <w:kern w:val="0"/>
          <w:szCs w:val="21"/>
        </w:rPr>
        <w:br/>
      </w:r>
    </w:p>
    <w:sectPr w:rsidR="005A78BB" w:rsidSect="005A78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D36" w:rsidRDefault="00E63D36" w:rsidP="00116A33">
      <w:r>
        <w:separator/>
      </w:r>
    </w:p>
  </w:endnote>
  <w:endnote w:type="continuationSeparator" w:id="0">
    <w:p w:rsidR="00E63D36" w:rsidRDefault="00E63D36" w:rsidP="00116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D36" w:rsidRDefault="00E63D36" w:rsidP="00116A33">
      <w:r>
        <w:separator/>
      </w:r>
    </w:p>
  </w:footnote>
  <w:footnote w:type="continuationSeparator" w:id="0">
    <w:p w:rsidR="00E63D36" w:rsidRDefault="00E63D36" w:rsidP="00116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 w:rsidP="00116A33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A33" w:rsidRDefault="00116A3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6A33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116A33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61CAC"/>
    <w:rsid w:val="00A63FA1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63D36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16A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16A3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16A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16A3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712</Characters>
  <Application>Microsoft Office Word</Application>
  <DocSecurity>0</DocSecurity>
  <Lines>5</Lines>
  <Paragraphs>1</Paragraphs>
  <ScaleCrop>false</ScaleCrop>
  <Company>微软中国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2011-08-03T13:47:00Z</dcterms:created>
  <dcterms:modified xsi:type="dcterms:W3CDTF">2011-08-03T13:47:00Z</dcterms:modified>
</cp:coreProperties>
</file>