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807" w:rsidRPr="00AB2807" w:rsidRDefault="00AB2807" w:rsidP="00AB2807">
      <w:pPr>
        <w:widowControl/>
        <w:snapToGrid w:val="0"/>
        <w:spacing w:before="100" w:beforeAutospacing="1" w:after="100" w:afterAutospacing="1"/>
        <w:jc w:val="left"/>
        <w:rPr>
          <w:rFonts w:ascii="宋体" w:eastAsia="宋体" w:hAnsi="宋体" w:cs="宋体"/>
          <w:kern w:val="0"/>
          <w:sz w:val="24"/>
          <w:szCs w:val="24"/>
        </w:rPr>
      </w:pPr>
      <w:r w:rsidRPr="00AB2807">
        <w:rPr>
          <w:rFonts w:ascii="宋体" w:eastAsia="宋体" w:hAnsi="宋体" w:cs="宋体" w:hint="eastAsia"/>
          <w:b/>
          <w:bCs/>
          <w:kern w:val="0"/>
          <w:sz w:val="24"/>
          <w:szCs w:val="24"/>
        </w:rPr>
        <w:t>一、</w:t>
      </w:r>
      <w:r w:rsidRPr="00AB2807">
        <w:rPr>
          <w:rFonts w:ascii="Times New Roman" w:eastAsia="宋体" w:hAnsi="Times New Roman" w:cs="Times New Roman"/>
          <w:b/>
          <w:bCs/>
          <w:kern w:val="0"/>
          <w:sz w:val="14"/>
          <w:szCs w:val="14"/>
        </w:rPr>
        <w:t xml:space="preserve">          </w:t>
      </w:r>
      <w:r w:rsidRPr="00AB2807">
        <w:rPr>
          <w:rFonts w:ascii="宋体" w:eastAsia="宋体" w:hAnsi="宋体" w:cs="宋体" w:hint="eastAsia"/>
          <w:b/>
          <w:bCs/>
          <w:kern w:val="0"/>
          <w:sz w:val="24"/>
          <w:szCs w:val="24"/>
        </w:rPr>
        <w:t>简答题（每题10分，共50分）</w:t>
      </w:r>
    </w:p>
    <w:p w:rsidR="00AB2807" w:rsidRPr="00AB2807" w:rsidRDefault="00AB2807" w:rsidP="00AB2807">
      <w:pPr>
        <w:widowControl/>
        <w:snapToGrid w:val="0"/>
        <w:spacing w:line="360" w:lineRule="auto"/>
        <w:ind w:left="780" w:hanging="360"/>
        <w:rPr>
          <w:rFonts w:ascii="Times New Roman" w:eastAsia="宋体" w:hAnsi="Times New Roman" w:cs="Times New Roman" w:hint="eastAsia"/>
          <w:kern w:val="0"/>
          <w:szCs w:val="21"/>
        </w:rPr>
      </w:pPr>
      <w:r w:rsidRPr="00AB2807">
        <w:rPr>
          <w:rFonts w:ascii="Times New Roman" w:eastAsia="宋体" w:hAnsi="Times New Roman" w:cs="Times New Roman"/>
          <w:kern w:val="0"/>
          <w:szCs w:val="21"/>
        </w:rPr>
        <w:t>1.</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请解释</w:t>
      </w:r>
      <w:r w:rsidRPr="00AB2807">
        <w:rPr>
          <w:rFonts w:ascii="Times New Roman" w:eastAsia="宋体" w:hAnsi="Times New Roman" w:cs="Times New Roman"/>
          <w:kern w:val="0"/>
          <w:szCs w:val="21"/>
        </w:rPr>
        <w:t>γ-Fe</w:t>
      </w:r>
      <w:r w:rsidRPr="00AB2807">
        <w:rPr>
          <w:rFonts w:ascii="宋体" w:eastAsia="宋体" w:hAnsi="宋体" w:cs="Times New Roman" w:hint="eastAsia"/>
          <w:kern w:val="0"/>
          <w:szCs w:val="21"/>
        </w:rPr>
        <w:t>与</w:t>
      </w:r>
      <w:r w:rsidRPr="00AB2807">
        <w:rPr>
          <w:rFonts w:ascii="Times New Roman" w:eastAsia="宋体" w:hAnsi="Times New Roman" w:cs="Times New Roman"/>
          <w:kern w:val="0"/>
          <w:szCs w:val="21"/>
        </w:rPr>
        <w:t>α-Fe</w:t>
      </w:r>
      <w:r w:rsidRPr="00AB2807">
        <w:rPr>
          <w:rFonts w:ascii="宋体" w:eastAsia="宋体" w:hAnsi="宋体" w:cs="Times New Roman" w:hint="eastAsia"/>
          <w:kern w:val="0"/>
          <w:szCs w:val="21"/>
        </w:rPr>
        <w:t>溶解碳原子能力差异的原因。</w:t>
      </w:r>
    </w:p>
    <w:p w:rsidR="00AB2807" w:rsidRPr="00AB2807" w:rsidRDefault="00AB2807" w:rsidP="00AB2807">
      <w:pPr>
        <w:widowControl/>
        <w:snapToGrid w:val="0"/>
        <w:spacing w:line="360" w:lineRule="auto"/>
        <w:ind w:left="780" w:hanging="360"/>
        <w:rPr>
          <w:rFonts w:ascii="Times New Roman" w:eastAsia="宋体" w:hAnsi="Times New Roman" w:cs="Times New Roman"/>
          <w:kern w:val="0"/>
          <w:szCs w:val="21"/>
        </w:rPr>
      </w:pPr>
      <w:r w:rsidRPr="00AB2807">
        <w:rPr>
          <w:rFonts w:ascii="Times New Roman" w:eastAsia="宋体" w:hAnsi="Times New Roman" w:cs="Times New Roman"/>
          <w:kern w:val="0"/>
          <w:szCs w:val="21"/>
        </w:rPr>
        <w:t>2.</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请简述位向差与晶界能的关系，并解释原因？</w:t>
      </w:r>
    </w:p>
    <w:p w:rsidR="00AB2807" w:rsidRPr="00AB2807" w:rsidRDefault="00AB2807" w:rsidP="00AB2807">
      <w:pPr>
        <w:widowControl/>
        <w:snapToGrid w:val="0"/>
        <w:spacing w:line="360" w:lineRule="auto"/>
        <w:ind w:left="780" w:hanging="360"/>
        <w:rPr>
          <w:rFonts w:ascii="Times New Roman" w:eastAsia="宋体" w:hAnsi="Times New Roman" w:cs="Times New Roman"/>
          <w:kern w:val="0"/>
          <w:szCs w:val="21"/>
        </w:rPr>
      </w:pPr>
      <w:r w:rsidRPr="00AB2807">
        <w:rPr>
          <w:rFonts w:ascii="Times New Roman" w:eastAsia="宋体" w:hAnsi="Times New Roman" w:cs="Times New Roman"/>
          <w:kern w:val="0"/>
          <w:szCs w:val="21"/>
        </w:rPr>
        <w:t>3.</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请简述在固态条件下，晶体缺陷、固溶体类型对溶质原子扩散的影响。</w:t>
      </w:r>
    </w:p>
    <w:p w:rsidR="00AB2807" w:rsidRPr="00AB2807" w:rsidRDefault="00AB2807" w:rsidP="00AB2807">
      <w:pPr>
        <w:widowControl/>
        <w:snapToGrid w:val="0"/>
        <w:spacing w:line="360" w:lineRule="auto"/>
        <w:ind w:left="780" w:hanging="360"/>
        <w:rPr>
          <w:rFonts w:ascii="Times New Roman" w:eastAsia="宋体" w:hAnsi="Times New Roman" w:cs="Times New Roman"/>
          <w:kern w:val="0"/>
          <w:szCs w:val="21"/>
        </w:rPr>
      </w:pPr>
      <w:r w:rsidRPr="00AB2807">
        <w:rPr>
          <w:rFonts w:ascii="Times New Roman" w:eastAsia="宋体" w:hAnsi="Times New Roman" w:cs="Times New Roman"/>
          <w:kern w:val="0"/>
          <w:szCs w:val="21"/>
        </w:rPr>
        <w:t>4.</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请分析、解释在正温度梯度下凝固，为什么纯金属以平面状生长，而固溶体合金却往往以树枝状长大？</w:t>
      </w:r>
    </w:p>
    <w:p w:rsidR="00AB2807" w:rsidRPr="00AB2807" w:rsidRDefault="00AB2807" w:rsidP="00AB2807">
      <w:pPr>
        <w:widowControl/>
        <w:snapToGrid w:val="0"/>
        <w:spacing w:line="360" w:lineRule="auto"/>
        <w:ind w:left="780" w:hanging="360"/>
        <w:rPr>
          <w:rFonts w:ascii="Times New Roman" w:eastAsia="宋体" w:hAnsi="Times New Roman" w:cs="Times New Roman"/>
          <w:kern w:val="0"/>
          <w:szCs w:val="21"/>
        </w:rPr>
      </w:pPr>
      <w:r w:rsidRPr="00AB2807">
        <w:rPr>
          <w:rFonts w:ascii="Times New Roman" w:eastAsia="宋体" w:hAnsi="Times New Roman" w:cs="Times New Roman"/>
          <w:kern w:val="0"/>
          <w:szCs w:val="21"/>
        </w:rPr>
        <w:t>5.</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铁碳合金中可能出现的渗碳体有哪几种？它们的成分有何不同？平衡结晶后是什么样的形态？</w:t>
      </w:r>
    </w:p>
    <w:p w:rsidR="00AB2807" w:rsidRPr="00AB2807" w:rsidRDefault="00AB2807" w:rsidP="00AB2807">
      <w:pPr>
        <w:widowControl/>
        <w:snapToGrid w:val="0"/>
        <w:spacing w:line="360" w:lineRule="auto"/>
        <w:rPr>
          <w:rFonts w:ascii="Times New Roman" w:eastAsia="宋体" w:hAnsi="Times New Roman" w:cs="Times New Roman"/>
          <w:kern w:val="0"/>
          <w:szCs w:val="21"/>
        </w:rPr>
      </w:pPr>
      <w:r w:rsidRPr="00AB2807">
        <w:rPr>
          <w:rFonts w:ascii="Times New Roman" w:eastAsia="宋体" w:hAnsi="Times New Roman" w:cs="Times New Roman"/>
          <w:kern w:val="0"/>
          <w:szCs w:val="21"/>
        </w:rPr>
        <w:t> </w:t>
      </w:r>
    </w:p>
    <w:p w:rsidR="00AB2807" w:rsidRPr="00AB2807" w:rsidRDefault="00AB2807" w:rsidP="00AB2807">
      <w:pPr>
        <w:widowControl/>
        <w:snapToGrid w:val="0"/>
        <w:spacing w:line="360" w:lineRule="auto"/>
        <w:rPr>
          <w:rFonts w:ascii="Times New Roman" w:eastAsia="宋体" w:hAnsi="Times New Roman" w:cs="Times New Roman"/>
          <w:kern w:val="0"/>
          <w:szCs w:val="21"/>
        </w:rPr>
      </w:pPr>
      <w:r w:rsidRPr="00AB2807">
        <w:rPr>
          <w:rFonts w:ascii="Times New Roman" w:eastAsia="宋体" w:hAnsi="Times New Roman" w:cs="Times New Roman"/>
          <w:kern w:val="0"/>
          <w:szCs w:val="21"/>
        </w:rPr>
        <w:t> </w:t>
      </w:r>
    </w:p>
    <w:p w:rsidR="00AB2807" w:rsidRPr="00AB2807" w:rsidRDefault="00AB2807" w:rsidP="00AB2807">
      <w:pPr>
        <w:widowControl/>
        <w:snapToGrid w:val="0"/>
        <w:spacing w:line="480" w:lineRule="auto"/>
        <w:ind w:left="503" w:hanging="480"/>
        <w:rPr>
          <w:rFonts w:ascii="Times New Roman" w:eastAsia="宋体" w:hAnsi="Times New Roman" w:cs="Times New Roman"/>
          <w:kern w:val="0"/>
          <w:szCs w:val="21"/>
        </w:rPr>
      </w:pPr>
      <w:r w:rsidRPr="00AB2807">
        <w:rPr>
          <w:rFonts w:ascii="Times New Roman" w:eastAsia="宋体" w:hAnsi="Times New Roman" w:cs="Times New Roman"/>
          <w:b/>
          <w:bCs/>
          <w:kern w:val="0"/>
          <w:sz w:val="24"/>
          <w:szCs w:val="24"/>
        </w:rPr>
        <w:t>二、</w:t>
      </w:r>
      <w:r w:rsidRPr="00AB2807">
        <w:rPr>
          <w:rFonts w:ascii="Times New Roman" w:eastAsia="宋体" w:hAnsi="Times New Roman" w:cs="Times New Roman"/>
          <w:b/>
          <w:bCs/>
          <w:kern w:val="0"/>
          <w:sz w:val="14"/>
          <w:szCs w:val="14"/>
        </w:rPr>
        <w:t xml:space="preserve">          </w:t>
      </w:r>
      <w:r w:rsidRPr="00AB2807">
        <w:rPr>
          <w:rFonts w:ascii="宋体" w:eastAsia="宋体" w:hAnsi="宋体" w:cs="Times New Roman" w:hint="eastAsia"/>
          <w:b/>
          <w:bCs/>
          <w:kern w:val="0"/>
          <w:sz w:val="24"/>
          <w:szCs w:val="24"/>
        </w:rPr>
        <w:t>作图计算题（每题</w:t>
      </w:r>
      <w:r w:rsidRPr="00AB2807">
        <w:rPr>
          <w:rFonts w:ascii="Times New Roman" w:eastAsia="宋体" w:hAnsi="Times New Roman" w:cs="Times New Roman"/>
          <w:b/>
          <w:bCs/>
          <w:kern w:val="0"/>
          <w:sz w:val="24"/>
          <w:szCs w:val="24"/>
        </w:rPr>
        <w:t>15</w:t>
      </w:r>
      <w:r w:rsidRPr="00AB2807">
        <w:rPr>
          <w:rFonts w:ascii="宋体" w:eastAsia="宋体" w:hAnsi="宋体" w:cs="Times New Roman" w:hint="eastAsia"/>
          <w:b/>
          <w:bCs/>
          <w:kern w:val="0"/>
          <w:sz w:val="24"/>
          <w:szCs w:val="24"/>
        </w:rPr>
        <w:t>分，共</w:t>
      </w:r>
      <w:r w:rsidRPr="00AB2807">
        <w:rPr>
          <w:rFonts w:ascii="Times New Roman" w:eastAsia="宋体" w:hAnsi="Times New Roman" w:cs="Times New Roman"/>
          <w:b/>
          <w:bCs/>
          <w:kern w:val="0"/>
          <w:sz w:val="24"/>
          <w:szCs w:val="24"/>
        </w:rPr>
        <w:t>60</w:t>
      </w:r>
      <w:r w:rsidRPr="00AB2807">
        <w:rPr>
          <w:rFonts w:ascii="宋体" w:eastAsia="宋体" w:hAnsi="宋体" w:cs="Times New Roman" w:hint="eastAsia"/>
          <w:b/>
          <w:bCs/>
          <w:kern w:val="0"/>
          <w:sz w:val="24"/>
          <w:szCs w:val="24"/>
        </w:rPr>
        <w:t>分）</w:t>
      </w:r>
    </w:p>
    <w:p w:rsidR="00AB2807" w:rsidRPr="00AB2807" w:rsidRDefault="00AB2807" w:rsidP="00AB2807">
      <w:pPr>
        <w:widowControl/>
        <w:snapToGrid w:val="0"/>
        <w:spacing w:line="360" w:lineRule="auto"/>
        <w:ind w:left="780" w:right="-29" w:hanging="360"/>
        <w:rPr>
          <w:rFonts w:ascii="Times New Roman" w:eastAsia="宋体" w:hAnsi="Times New Roman" w:cs="Times New Roman"/>
          <w:kern w:val="0"/>
          <w:szCs w:val="21"/>
        </w:rPr>
      </w:pPr>
      <w:r w:rsidRPr="00AB2807">
        <w:rPr>
          <w:rFonts w:ascii="Times New Roman" w:eastAsia="宋体" w:hAnsi="Times New Roman" w:cs="Times New Roman"/>
          <w:kern w:val="0"/>
          <w:szCs w:val="21"/>
        </w:rPr>
        <w:t>1.</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写出附图的简单立方晶体中</w:t>
      </w:r>
      <w:r w:rsidRPr="00AB2807">
        <w:rPr>
          <w:rFonts w:ascii="Times New Roman" w:eastAsia="宋体" w:hAnsi="Times New Roman" w:cs="Times New Roman"/>
          <w:kern w:val="0"/>
          <w:szCs w:val="21"/>
        </w:rPr>
        <w:t>ED</w:t>
      </w:r>
      <w:r w:rsidRPr="00AB2807">
        <w:rPr>
          <w:rFonts w:ascii="宋体" w:eastAsia="宋体" w:hAnsi="宋体" w:cs="Times New Roman" w:hint="eastAsia"/>
          <w:kern w:val="0"/>
          <w:szCs w:val="21"/>
        </w:rPr>
        <w:t>、</w:t>
      </w:r>
      <w:r w:rsidRPr="00AB2807">
        <w:rPr>
          <w:rFonts w:ascii="Times New Roman" w:eastAsia="宋体" w:hAnsi="Times New Roman" w:cs="Times New Roman"/>
          <w:kern w:val="0"/>
          <w:szCs w:val="21"/>
        </w:rPr>
        <w:t>C</w:t>
      </w:r>
      <w:r w:rsidRPr="00AB2807">
        <w:rPr>
          <w:rFonts w:ascii="Calibri" w:eastAsia="宋体" w:hAnsi="Calibri" w:cs="Times New Roman"/>
          <w:kern w:val="0"/>
          <w:szCs w:val="21"/>
        </w:rPr>
        <w:t>’</w:t>
      </w:r>
      <w:r w:rsidRPr="00AB2807">
        <w:rPr>
          <w:rFonts w:ascii="Times New Roman" w:eastAsia="宋体" w:hAnsi="Times New Roman" w:cs="Times New Roman"/>
          <w:kern w:val="0"/>
          <w:szCs w:val="21"/>
        </w:rPr>
        <w:t>F</w:t>
      </w:r>
      <w:r w:rsidRPr="00AB2807">
        <w:rPr>
          <w:rFonts w:ascii="宋体" w:eastAsia="宋体" w:hAnsi="宋体" w:cs="Times New Roman" w:hint="eastAsia"/>
          <w:kern w:val="0"/>
          <w:szCs w:val="21"/>
        </w:rPr>
        <w:t>的晶向指数和</w:t>
      </w:r>
      <w:r w:rsidRPr="00AB2807">
        <w:rPr>
          <w:rFonts w:ascii="Times New Roman" w:eastAsia="宋体" w:hAnsi="Times New Roman" w:cs="Times New Roman"/>
          <w:kern w:val="0"/>
          <w:szCs w:val="21"/>
        </w:rPr>
        <w:t>ACH</w:t>
      </w:r>
      <w:r w:rsidRPr="00AB2807">
        <w:rPr>
          <w:rFonts w:ascii="宋体" w:eastAsia="宋体" w:hAnsi="宋体" w:cs="Times New Roman" w:hint="eastAsia"/>
          <w:kern w:val="0"/>
          <w:szCs w:val="21"/>
        </w:rPr>
        <w:t>、</w:t>
      </w:r>
      <w:r w:rsidRPr="00AB2807">
        <w:rPr>
          <w:rFonts w:ascii="Times New Roman" w:eastAsia="宋体" w:hAnsi="Times New Roman" w:cs="Times New Roman"/>
          <w:kern w:val="0"/>
          <w:szCs w:val="21"/>
        </w:rPr>
        <w:t>FGD</w:t>
      </w:r>
      <w:r w:rsidRPr="00AB2807">
        <w:rPr>
          <w:rFonts w:ascii="Calibri" w:eastAsia="宋体" w:hAnsi="Calibri" w:cs="Times New Roman"/>
          <w:kern w:val="0"/>
          <w:szCs w:val="21"/>
        </w:rPr>
        <w:t>’</w:t>
      </w:r>
      <w:r w:rsidRPr="00AB2807">
        <w:rPr>
          <w:rFonts w:ascii="宋体" w:eastAsia="宋体" w:hAnsi="宋体" w:cs="Times New Roman" w:hint="eastAsia"/>
          <w:kern w:val="0"/>
          <w:szCs w:val="21"/>
        </w:rPr>
        <w:t>的晶面指数，并求</w:t>
      </w:r>
      <w:r w:rsidRPr="00AB2807">
        <w:rPr>
          <w:rFonts w:ascii="Times New Roman" w:eastAsia="宋体" w:hAnsi="Times New Roman" w:cs="Times New Roman"/>
          <w:kern w:val="0"/>
          <w:szCs w:val="21"/>
        </w:rPr>
        <w:t>ACH</w:t>
      </w:r>
      <w:r w:rsidRPr="00AB2807">
        <w:rPr>
          <w:rFonts w:ascii="宋体" w:eastAsia="宋体" w:hAnsi="宋体" w:cs="Times New Roman" w:hint="eastAsia"/>
          <w:kern w:val="0"/>
          <w:szCs w:val="21"/>
        </w:rPr>
        <w:t>晶面的晶面间距，以及</w:t>
      </w:r>
      <w:r w:rsidRPr="00AB2807">
        <w:rPr>
          <w:rFonts w:ascii="Times New Roman" w:eastAsia="宋体" w:hAnsi="Times New Roman" w:cs="Times New Roman"/>
          <w:kern w:val="0"/>
          <w:szCs w:val="21"/>
        </w:rPr>
        <w:t>FGD</w:t>
      </w:r>
      <w:r w:rsidRPr="00AB2807">
        <w:rPr>
          <w:rFonts w:ascii="Calibri" w:eastAsia="宋体" w:hAnsi="Calibri" w:cs="Times New Roman"/>
          <w:kern w:val="0"/>
          <w:szCs w:val="21"/>
        </w:rPr>
        <w:t>’</w:t>
      </w:r>
      <w:r w:rsidRPr="00AB2807">
        <w:rPr>
          <w:rFonts w:ascii="宋体" w:eastAsia="宋体" w:hAnsi="宋体" w:cs="Times New Roman" w:hint="eastAsia"/>
          <w:kern w:val="0"/>
          <w:szCs w:val="21"/>
        </w:rPr>
        <w:t>与</w:t>
      </w:r>
      <w:r w:rsidRPr="00AB2807">
        <w:rPr>
          <w:rFonts w:ascii="Times New Roman" w:eastAsia="宋体" w:hAnsi="Times New Roman" w:cs="Times New Roman"/>
          <w:kern w:val="0"/>
          <w:szCs w:val="21"/>
        </w:rPr>
        <w:t>A</w:t>
      </w:r>
      <w:r w:rsidRPr="00AB2807">
        <w:rPr>
          <w:rFonts w:ascii="Calibri" w:eastAsia="宋体" w:hAnsi="Calibri" w:cs="Times New Roman"/>
          <w:kern w:val="0"/>
          <w:szCs w:val="21"/>
        </w:rPr>
        <w:t>’</w:t>
      </w:r>
      <w:r w:rsidRPr="00AB2807">
        <w:rPr>
          <w:rFonts w:ascii="Times New Roman" w:eastAsia="宋体" w:hAnsi="Times New Roman" w:cs="Times New Roman"/>
          <w:kern w:val="0"/>
          <w:szCs w:val="21"/>
        </w:rPr>
        <w:t>B</w:t>
      </w:r>
      <w:r w:rsidRPr="00AB2807">
        <w:rPr>
          <w:rFonts w:ascii="Calibri" w:eastAsia="宋体" w:hAnsi="Calibri" w:cs="Times New Roman"/>
          <w:kern w:val="0"/>
          <w:szCs w:val="21"/>
        </w:rPr>
        <w:t>’</w:t>
      </w:r>
      <w:r w:rsidRPr="00AB2807">
        <w:rPr>
          <w:rFonts w:ascii="Times New Roman" w:eastAsia="宋体" w:hAnsi="Times New Roman" w:cs="Times New Roman"/>
          <w:kern w:val="0"/>
          <w:szCs w:val="21"/>
        </w:rPr>
        <w:t>C</w:t>
      </w:r>
      <w:r w:rsidRPr="00AB2807">
        <w:rPr>
          <w:rFonts w:ascii="Calibri" w:eastAsia="宋体" w:hAnsi="Calibri" w:cs="Times New Roman"/>
          <w:kern w:val="0"/>
          <w:szCs w:val="21"/>
        </w:rPr>
        <w:t>’</w:t>
      </w:r>
      <w:r w:rsidRPr="00AB2807">
        <w:rPr>
          <w:rFonts w:ascii="Times New Roman" w:eastAsia="宋体" w:hAnsi="Times New Roman" w:cs="Times New Roman"/>
          <w:kern w:val="0"/>
          <w:szCs w:val="21"/>
        </w:rPr>
        <w:t>D</w:t>
      </w:r>
      <w:r w:rsidRPr="00AB2807">
        <w:rPr>
          <w:rFonts w:ascii="Calibri" w:eastAsia="宋体" w:hAnsi="Calibri" w:cs="Times New Roman"/>
          <w:kern w:val="0"/>
          <w:szCs w:val="21"/>
        </w:rPr>
        <w:t>’</w:t>
      </w:r>
      <w:r w:rsidRPr="00AB2807">
        <w:rPr>
          <w:rFonts w:ascii="宋体" w:eastAsia="宋体" w:hAnsi="宋体" w:cs="Times New Roman" w:hint="eastAsia"/>
          <w:kern w:val="0"/>
          <w:szCs w:val="21"/>
        </w:rPr>
        <w:t>两晶面之间的夹角。（注：</w:t>
      </w:r>
      <w:r w:rsidRPr="00AB2807">
        <w:rPr>
          <w:rFonts w:ascii="Times New Roman" w:eastAsia="宋体" w:hAnsi="Times New Roman" w:cs="Times New Roman"/>
          <w:kern w:val="0"/>
          <w:szCs w:val="21"/>
        </w:rPr>
        <w:t>G</w:t>
      </w:r>
      <w:r w:rsidRPr="00AB2807">
        <w:rPr>
          <w:rFonts w:ascii="宋体" w:eastAsia="宋体" w:hAnsi="宋体" w:cs="Times New Roman" w:hint="eastAsia"/>
          <w:kern w:val="0"/>
          <w:szCs w:val="21"/>
        </w:rPr>
        <w:t>、</w:t>
      </w:r>
      <w:r w:rsidRPr="00AB2807">
        <w:rPr>
          <w:rFonts w:ascii="Times New Roman" w:eastAsia="宋体" w:hAnsi="Times New Roman" w:cs="Times New Roman"/>
          <w:kern w:val="0"/>
          <w:szCs w:val="21"/>
        </w:rPr>
        <w:t>H</w:t>
      </w:r>
      <w:r w:rsidRPr="00AB2807">
        <w:rPr>
          <w:rFonts w:ascii="宋体" w:eastAsia="宋体" w:hAnsi="宋体" w:cs="Times New Roman" w:hint="eastAsia"/>
          <w:kern w:val="0"/>
          <w:szCs w:val="21"/>
        </w:rPr>
        <w:t>点为二等分点，</w:t>
      </w:r>
      <w:r w:rsidRPr="00AB2807">
        <w:rPr>
          <w:rFonts w:ascii="Times New Roman" w:eastAsia="宋体" w:hAnsi="Times New Roman" w:cs="Times New Roman"/>
          <w:kern w:val="0"/>
          <w:szCs w:val="21"/>
        </w:rPr>
        <w:t>F</w:t>
      </w:r>
      <w:r w:rsidRPr="00AB2807">
        <w:rPr>
          <w:rFonts w:ascii="宋体" w:eastAsia="宋体" w:hAnsi="宋体" w:cs="Times New Roman" w:hint="eastAsia"/>
          <w:kern w:val="0"/>
          <w:szCs w:val="21"/>
        </w:rPr>
        <w:t>点为三等分点）</w:t>
      </w:r>
    </w:p>
    <w:p w:rsidR="00AB2807" w:rsidRPr="00AB2807" w:rsidRDefault="00AB2807" w:rsidP="00AB2807">
      <w:pPr>
        <w:widowControl/>
        <w:snapToGrid w:val="0"/>
        <w:spacing w:line="360" w:lineRule="auto"/>
        <w:ind w:right="2379" w:firstLine="420"/>
        <w:rPr>
          <w:rFonts w:ascii="Times New Roman" w:eastAsia="宋体" w:hAnsi="Times New Roman" w:cs="Times New Roman"/>
          <w:kern w:val="0"/>
          <w:szCs w:val="21"/>
        </w:rPr>
      </w:pPr>
      <w:r w:rsidRPr="00AB2807">
        <w:rPr>
          <w:rFonts w:ascii="Times New Roman" w:eastAsia="宋体" w:hAnsi="Times New Roman" w:cs="Times New Roman"/>
          <w:kern w:val="0"/>
          <w:szCs w:val="21"/>
        </w:rPr>
        <w:t> </w:t>
      </w:r>
      <w:r>
        <w:rPr>
          <w:rFonts w:ascii="Times New Roman" w:eastAsia="宋体" w:hAnsi="Times New Roman" w:cs="Times New Roman"/>
          <w:noProof/>
          <w:kern w:val="0"/>
          <w:szCs w:val="21"/>
        </w:rPr>
        <w:drawing>
          <wp:inline distT="0" distB="0" distL="0" distR="0">
            <wp:extent cx="1371600" cy="1352550"/>
            <wp:effectExtent l="19050" t="0" r="0" b="0"/>
            <wp:docPr id="1" name="图片 1" descr="http://jpkc.nwpu.edu.cn/jp2004/07/mncs/mncs22.fil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pkc.nwpu.edu.cn/jp2004/07/mncs/mncs22.files/image001.png"/>
                    <pic:cNvPicPr>
                      <a:picLocks noChangeAspect="1" noChangeArrowheads="1"/>
                    </pic:cNvPicPr>
                  </pic:nvPicPr>
                  <pic:blipFill>
                    <a:blip r:embed="rId6"/>
                    <a:srcRect/>
                    <a:stretch>
                      <a:fillRect/>
                    </a:stretch>
                  </pic:blipFill>
                  <pic:spPr bwMode="auto">
                    <a:xfrm>
                      <a:off x="0" y="0"/>
                      <a:ext cx="1371600" cy="1352550"/>
                    </a:xfrm>
                    <a:prstGeom prst="rect">
                      <a:avLst/>
                    </a:prstGeom>
                    <a:noFill/>
                    <a:ln w="9525">
                      <a:noFill/>
                      <a:miter lim="800000"/>
                      <a:headEnd/>
                      <a:tailEnd/>
                    </a:ln>
                  </pic:spPr>
                </pic:pic>
              </a:graphicData>
            </a:graphic>
          </wp:inline>
        </w:drawing>
      </w:r>
    </w:p>
    <w:p w:rsidR="00AB2807" w:rsidRPr="00AB2807" w:rsidRDefault="00AB2807" w:rsidP="00AB2807">
      <w:pPr>
        <w:widowControl/>
        <w:snapToGrid w:val="0"/>
        <w:spacing w:line="360" w:lineRule="auto"/>
        <w:ind w:right="2379" w:firstLine="420"/>
        <w:rPr>
          <w:rFonts w:ascii="Times New Roman" w:eastAsia="宋体" w:hAnsi="Times New Roman" w:cs="Times New Roman"/>
          <w:kern w:val="0"/>
          <w:szCs w:val="21"/>
        </w:rPr>
      </w:pPr>
      <w:r w:rsidRPr="00AB2807">
        <w:rPr>
          <w:rFonts w:ascii="Times New Roman" w:eastAsia="宋体" w:hAnsi="Times New Roman" w:cs="Times New Roman"/>
          <w:kern w:val="0"/>
          <w:szCs w:val="21"/>
        </w:rPr>
        <w:t> </w:t>
      </w:r>
    </w:p>
    <w:p w:rsidR="00AB2807" w:rsidRPr="00AB2807" w:rsidRDefault="00AB2807" w:rsidP="00AB2807">
      <w:pPr>
        <w:widowControl/>
        <w:snapToGrid w:val="0"/>
        <w:spacing w:line="360" w:lineRule="auto"/>
        <w:ind w:right="2379" w:firstLine="420"/>
        <w:rPr>
          <w:rFonts w:ascii="Times New Roman" w:eastAsia="宋体" w:hAnsi="Times New Roman" w:cs="Times New Roman"/>
          <w:kern w:val="0"/>
          <w:szCs w:val="21"/>
        </w:rPr>
      </w:pPr>
      <w:r w:rsidRPr="00AB2807">
        <w:rPr>
          <w:rFonts w:ascii="Times New Roman" w:eastAsia="宋体" w:hAnsi="Times New Roman" w:cs="Times New Roman"/>
          <w:kern w:val="0"/>
          <w:szCs w:val="21"/>
        </w:rPr>
        <w:t> </w:t>
      </w:r>
    </w:p>
    <w:p w:rsidR="00AB2807" w:rsidRPr="00AB2807" w:rsidRDefault="00AB2807" w:rsidP="00AB2807">
      <w:pPr>
        <w:widowControl/>
        <w:snapToGrid w:val="0"/>
        <w:jc w:val="left"/>
        <w:rPr>
          <w:rFonts w:ascii="宋体" w:eastAsia="宋体" w:hAnsi="宋体" w:cs="宋体"/>
          <w:kern w:val="0"/>
          <w:sz w:val="24"/>
          <w:szCs w:val="24"/>
        </w:rPr>
      </w:pPr>
      <w:r w:rsidRPr="00AB2807">
        <w:rPr>
          <w:rFonts w:ascii="宋体" w:eastAsia="宋体" w:hAnsi="宋体" w:cs="宋体" w:hint="eastAsia"/>
          <w:kern w:val="0"/>
          <w:sz w:val="24"/>
          <w:szCs w:val="24"/>
        </w:rPr>
        <w:br w:type="textWrapping" w:clear="all"/>
      </w:r>
    </w:p>
    <w:p w:rsidR="00AB2807" w:rsidRPr="00AB2807" w:rsidRDefault="00AB2807" w:rsidP="00AB2807">
      <w:pPr>
        <w:widowControl/>
        <w:snapToGrid w:val="0"/>
        <w:spacing w:line="360" w:lineRule="auto"/>
        <w:ind w:left="780" w:hanging="360"/>
        <w:rPr>
          <w:rFonts w:ascii="Times New Roman" w:eastAsia="宋体" w:hAnsi="Times New Roman" w:cs="Times New Roman" w:hint="eastAsia"/>
          <w:kern w:val="0"/>
          <w:szCs w:val="21"/>
        </w:rPr>
      </w:pPr>
      <w:r w:rsidRPr="00AB2807">
        <w:rPr>
          <w:rFonts w:ascii="Times New Roman" w:eastAsia="宋体" w:hAnsi="Times New Roman" w:cs="Times New Roman"/>
          <w:kern w:val="0"/>
          <w:szCs w:val="21"/>
        </w:rPr>
        <w:t>2.</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请判断图示中</w:t>
      </w:r>
      <w:r>
        <w:rPr>
          <w:rFonts w:ascii="Times New Roman" w:eastAsia="宋体" w:hAnsi="Times New Roman" w:cs="Times New Roman"/>
          <w:noProof/>
          <w:kern w:val="0"/>
          <w:szCs w:val="21"/>
        </w:rPr>
        <w:drawing>
          <wp:inline distT="0" distB="0" distL="0" distR="0">
            <wp:extent cx="123825" cy="200025"/>
            <wp:effectExtent l="19050" t="0" r="9525" b="0"/>
            <wp:docPr id="2" name="图片 2" descr="http://jpkc.nwpu.edu.cn/jp2004/07/mncs/mncs22.files/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jpkc.nwpu.edu.cn/jp2004/07/mncs/mncs22.files/image002.png"/>
                    <pic:cNvPicPr>
                      <a:picLocks noChangeAspect="1" noChangeArrowheads="1"/>
                    </pic:cNvPicPr>
                  </pic:nvPicPr>
                  <pic:blipFill>
                    <a:blip r:embed="rId7"/>
                    <a:srcRect/>
                    <a:stretch>
                      <a:fillRect/>
                    </a:stretch>
                  </pic:blipFill>
                  <pic:spPr bwMode="auto">
                    <a:xfrm>
                      <a:off x="0" y="0"/>
                      <a:ext cx="123825" cy="200025"/>
                    </a:xfrm>
                    <a:prstGeom prst="rect">
                      <a:avLst/>
                    </a:prstGeom>
                    <a:noFill/>
                    <a:ln w="9525">
                      <a:noFill/>
                      <a:miter lim="800000"/>
                      <a:headEnd/>
                      <a:tailEnd/>
                    </a:ln>
                  </pic:spPr>
                </pic:pic>
              </a:graphicData>
            </a:graphic>
          </wp:inline>
        </w:drawing>
      </w:r>
      <w:r w:rsidRPr="00AB2807">
        <w:rPr>
          <w:rFonts w:ascii="宋体" w:eastAsia="宋体" w:hAnsi="宋体" w:cs="Times New Roman" w:hint="eastAsia"/>
          <w:kern w:val="0"/>
          <w:szCs w:val="21"/>
        </w:rPr>
        <w:t>和</w:t>
      </w:r>
      <w:r>
        <w:rPr>
          <w:rFonts w:ascii="Times New Roman" w:eastAsia="宋体" w:hAnsi="Times New Roman" w:cs="Times New Roman"/>
          <w:noProof/>
          <w:kern w:val="0"/>
          <w:szCs w:val="21"/>
        </w:rPr>
        <w:drawing>
          <wp:inline distT="0" distB="0" distL="0" distR="0">
            <wp:extent cx="123825" cy="200025"/>
            <wp:effectExtent l="19050" t="0" r="9525" b="0"/>
            <wp:docPr id="3" name="图片 3" descr="http://jpkc.nwpu.edu.cn/jp2004/07/mncs/mncs22.files/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jpkc.nwpu.edu.cn/jp2004/07/mncs/mncs22.files/image003.png"/>
                    <pic:cNvPicPr>
                      <a:picLocks noChangeAspect="1" noChangeArrowheads="1"/>
                    </pic:cNvPicPr>
                  </pic:nvPicPr>
                  <pic:blipFill>
                    <a:blip r:embed="rId8"/>
                    <a:srcRect/>
                    <a:stretch>
                      <a:fillRect/>
                    </a:stretch>
                  </pic:blipFill>
                  <pic:spPr bwMode="auto">
                    <a:xfrm>
                      <a:off x="0" y="0"/>
                      <a:ext cx="123825" cy="200025"/>
                    </a:xfrm>
                    <a:prstGeom prst="rect">
                      <a:avLst/>
                    </a:prstGeom>
                    <a:noFill/>
                    <a:ln w="9525">
                      <a:noFill/>
                      <a:miter lim="800000"/>
                      <a:headEnd/>
                      <a:tailEnd/>
                    </a:ln>
                  </pic:spPr>
                </pic:pic>
              </a:graphicData>
            </a:graphic>
          </wp:inline>
        </w:drawing>
      </w:r>
      <w:r w:rsidRPr="00AB2807">
        <w:rPr>
          <w:rFonts w:ascii="宋体" w:eastAsia="宋体" w:hAnsi="宋体" w:cs="Times New Roman" w:hint="eastAsia"/>
          <w:kern w:val="0"/>
          <w:szCs w:val="21"/>
        </w:rPr>
        <w:t>两位错各段的类型，以及两位错所含拐折（</w:t>
      </w:r>
      <w:r w:rsidRPr="00AB2807">
        <w:rPr>
          <w:rFonts w:ascii="Times New Roman" w:eastAsia="宋体" w:hAnsi="Times New Roman" w:cs="Times New Roman"/>
          <w:kern w:val="0"/>
          <w:szCs w:val="21"/>
        </w:rPr>
        <w:t>bc</w:t>
      </w:r>
      <w:r w:rsidRPr="00AB2807">
        <w:rPr>
          <w:rFonts w:ascii="宋体" w:eastAsia="宋体" w:hAnsi="宋体" w:cs="Times New Roman" w:hint="eastAsia"/>
          <w:kern w:val="0"/>
          <w:szCs w:val="21"/>
        </w:rPr>
        <w:t>、</w:t>
      </w:r>
      <w:r w:rsidRPr="00AB2807">
        <w:rPr>
          <w:rFonts w:ascii="Times New Roman" w:eastAsia="宋体" w:hAnsi="Times New Roman" w:cs="Times New Roman"/>
          <w:kern w:val="0"/>
          <w:szCs w:val="21"/>
        </w:rPr>
        <w:t>de</w:t>
      </w:r>
      <w:r w:rsidRPr="00AB2807">
        <w:rPr>
          <w:rFonts w:ascii="宋体" w:eastAsia="宋体" w:hAnsi="宋体" w:cs="Times New Roman" w:hint="eastAsia"/>
          <w:kern w:val="0"/>
          <w:szCs w:val="21"/>
        </w:rPr>
        <w:t>和</w:t>
      </w:r>
      <w:r w:rsidRPr="00AB2807">
        <w:rPr>
          <w:rFonts w:ascii="Times New Roman" w:eastAsia="宋体" w:hAnsi="Times New Roman" w:cs="Times New Roman"/>
          <w:kern w:val="0"/>
          <w:szCs w:val="21"/>
        </w:rPr>
        <w:t>hi</w:t>
      </w:r>
      <w:r w:rsidRPr="00AB2807">
        <w:rPr>
          <w:rFonts w:ascii="宋体" w:eastAsia="宋体" w:hAnsi="宋体" w:cs="Times New Roman" w:hint="eastAsia"/>
          <w:kern w:val="0"/>
          <w:szCs w:val="21"/>
        </w:rPr>
        <w:t>、</w:t>
      </w:r>
      <w:r w:rsidRPr="00AB2807">
        <w:rPr>
          <w:rFonts w:ascii="Times New Roman" w:eastAsia="宋体" w:hAnsi="Times New Roman" w:cs="Times New Roman"/>
          <w:kern w:val="0"/>
          <w:szCs w:val="21"/>
        </w:rPr>
        <w:t>jk</w:t>
      </w:r>
      <w:r w:rsidRPr="00AB2807">
        <w:rPr>
          <w:rFonts w:ascii="宋体" w:eastAsia="宋体" w:hAnsi="宋体" w:cs="Times New Roman" w:hint="eastAsia"/>
          <w:kern w:val="0"/>
          <w:szCs w:val="21"/>
        </w:rPr>
        <w:t>）的性质？若图示滑移面为</w:t>
      </w:r>
      <w:r w:rsidRPr="00AB2807">
        <w:rPr>
          <w:rFonts w:ascii="Times New Roman" w:eastAsia="宋体" w:hAnsi="Times New Roman" w:cs="Times New Roman"/>
          <w:kern w:val="0"/>
          <w:szCs w:val="21"/>
        </w:rPr>
        <w:t>fcc</w:t>
      </w:r>
      <w:r w:rsidRPr="00AB2807">
        <w:rPr>
          <w:rFonts w:ascii="宋体" w:eastAsia="宋体" w:hAnsi="宋体" w:cs="Times New Roman" w:hint="eastAsia"/>
          <w:kern w:val="0"/>
          <w:szCs w:val="21"/>
        </w:rPr>
        <w:t>晶体的（</w:t>
      </w:r>
      <w:r w:rsidRPr="00AB2807">
        <w:rPr>
          <w:rFonts w:ascii="Times New Roman" w:eastAsia="宋体" w:hAnsi="Times New Roman" w:cs="Times New Roman"/>
          <w:kern w:val="0"/>
          <w:szCs w:val="21"/>
        </w:rPr>
        <w:t>111</w:t>
      </w:r>
      <w:r w:rsidRPr="00AB2807">
        <w:rPr>
          <w:rFonts w:ascii="宋体" w:eastAsia="宋体" w:hAnsi="宋体" w:cs="Times New Roman" w:hint="eastAsia"/>
          <w:kern w:val="0"/>
          <w:szCs w:val="21"/>
        </w:rPr>
        <w:t>）面，在切应力</w:t>
      </w:r>
      <w:r>
        <w:rPr>
          <w:rFonts w:ascii="Times New Roman" w:eastAsia="宋体" w:hAnsi="Times New Roman" w:cs="Times New Roman"/>
          <w:noProof/>
          <w:kern w:val="0"/>
          <w:szCs w:val="21"/>
        </w:rPr>
        <w:drawing>
          <wp:inline distT="0" distB="0" distL="0" distR="0">
            <wp:extent cx="66675" cy="200025"/>
            <wp:effectExtent l="19050" t="0" r="9525" b="0"/>
            <wp:docPr id="4" name="图片 4" descr="http://jpkc.nwpu.edu.cn/jp2004/07/mncs/mncs22.files/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jpkc.nwpu.edu.cn/jp2004/07/mncs/mncs22.files/image004.png"/>
                    <pic:cNvPicPr>
                      <a:picLocks noChangeAspect="1" noChangeArrowheads="1"/>
                    </pic:cNvPicPr>
                  </pic:nvPicPr>
                  <pic:blipFill>
                    <a:blip r:embed="rId9"/>
                    <a:srcRect/>
                    <a:stretch>
                      <a:fillRect/>
                    </a:stretch>
                  </pic:blipFill>
                  <pic:spPr bwMode="auto">
                    <a:xfrm>
                      <a:off x="0" y="0"/>
                      <a:ext cx="66675" cy="200025"/>
                    </a:xfrm>
                    <a:prstGeom prst="rect">
                      <a:avLst/>
                    </a:prstGeom>
                    <a:noFill/>
                    <a:ln w="9525">
                      <a:noFill/>
                      <a:miter lim="800000"/>
                      <a:headEnd/>
                      <a:tailEnd/>
                    </a:ln>
                  </pic:spPr>
                </pic:pic>
              </a:graphicData>
            </a:graphic>
          </wp:inline>
        </w:drawing>
      </w:r>
      <w:r w:rsidRPr="00AB2807">
        <w:rPr>
          <w:rFonts w:ascii="宋体" w:eastAsia="宋体" w:hAnsi="宋体" w:cs="Times New Roman" w:hint="eastAsia"/>
          <w:kern w:val="0"/>
          <w:szCs w:val="21"/>
        </w:rPr>
        <w:t>的作用下，两位错将如何运动？（绘图表示）</w:t>
      </w:r>
    </w:p>
    <w:p w:rsidR="00AB2807" w:rsidRPr="00AB2807" w:rsidRDefault="00AB2807" w:rsidP="00AB2807">
      <w:pPr>
        <w:widowControl/>
        <w:snapToGrid w:val="0"/>
        <w:ind w:left="420" w:right="-363"/>
        <w:rPr>
          <w:rFonts w:ascii="Times New Roman" w:eastAsia="宋体" w:hAnsi="Times New Roman" w:cs="Times New Roman"/>
          <w:kern w:val="0"/>
          <w:szCs w:val="21"/>
        </w:rPr>
      </w:pPr>
      <w:r w:rsidRPr="00AB2807">
        <w:rPr>
          <w:rFonts w:ascii="Times New Roman" w:eastAsia="宋体" w:hAnsi="Times New Roman" w:cs="Times New Roman"/>
          <w:kern w:val="0"/>
          <w:sz w:val="24"/>
          <w:szCs w:val="24"/>
        </w:rPr>
        <w:t> </w:t>
      </w:r>
    </w:p>
    <w:p w:rsidR="00AB2807" w:rsidRPr="00AB2807" w:rsidRDefault="00AB2807" w:rsidP="00AB2807">
      <w:pPr>
        <w:widowControl/>
        <w:snapToGrid w:val="0"/>
        <w:ind w:left="420" w:right="-363"/>
        <w:rPr>
          <w:rFonts w:ascii="Times New Roman" w:eastAsia="宋体" w:hAnsi="Times New Roman" w:cs="Times New Roman"/>
          <w:kern w:val="0"/>
          <w:szCs w:val="21"/>
        </w:rPr>
      </w:pPr>
      <w:r w:rsidRPr="00AB2807">
        <w:rPr>
          <w:rFonts w:ascii="Times New Roman" w:eastAsia="宋体" w:hAnsi="Times New Roman" w:cs="Times New Roman"/>
          <w:kern w:val="0"/>
          <w:sz w:val="24"/>
          <w:szCs w:val="24"/>
        </w:rPr>
        <w:t> </w:t>
      </w:r>
      <w:r>
        <w:rPr>
          <w:rFonts w:ascii="Times New Roman" w:eastAsia="宋体" w:hAnsi="Times New Roman" w:cs="Times New Roman"/>
          <w:noProof/>
          <w:kern w:val="0"/>
          <w:szCs w:val="21"/>
        </w:rPr>
        <w:drawing>
          <wp:inline distT="0" distB="0" distL="0" distR="0">
            <wp:extent cx="2828925" cy="1400175"/>
            <wp:effectExtent l="19050" t="0" r="9525" b="0"/>
            <wp:docPr id="5" name="图片 5" descr="http://jpkc.nwpu.edu.cn/jp2004/07/mncs/mncs22.file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jpkc.nwpu.edu.cn/jp2004/07/mncs/mncs22.files/image005.png"/>
                    <pic:cNvPicPr>
                      <a:picLocks noChangeAspect="1" noChangeArrowheads="1"/>
                    </pic:cNvPicPr>
                  </pic:nvPicPr>
                  <pic:blipFill>
                    <a:blip r:embed="rId10"/>
                    <a:srcRect/>
                    <a:stretch>
                      <a:fillRect/>
                    </a:stretch>
                  </pic:blipFill>
                  <pic:spPr bwMode="auto">
                    <a:xfrm>
                      <a:off x="0" y="0"/>
                      <a:ext cx="2828925" cy="1400175"/>
                    </a:xfrm>
                    <a:prstGeom prst="rect">
                      <a:avLst/>
                    </a:prstGeom>
                    <a:noFill/>
                    <a:ln w="9525">
                      <a:noFill/>
                      <a:miter lim="800000"/>
                      <a:headEnd/>
                      <a:tailEnd/>
                    </a:ln>
                  </pic:spPr>
                </pic:pic>
              </a:graphicData>
            </a:graphic>
          </wp:inline>
        </w:drawing>
      </w:r>
    </w:p>
    <w:p w:rsidR="00AB2807" w:rsidRPr="00AB2807" w:rsidRDefault="00AB2807" w:rsidP="00AB2807">
      <w:pPr>
        <w:widowControl/>
        <w:snapToGrid w:val="0"/>
        <w:ind w:left="420" w:right="-363"/>
        <w:rPr>
          <w:rFonts w:ascii="Times New Roman" w:eastAsia="宋体" w:hAnsi="Times New Roman" w:cs="Times New Roman"/>
          <w:kern w:val="0"/>
          <w:szCs w:val="21"/>
        </w:rPr>
      </w:pPr>
      <w:r w:rsidRPr="00AB2807">
        <w:rPr>
          <w:rFonts w:ascii="Times New Roman" w:eastAsia="宋体" w:hAnsi="Times New Roman" w:cs="Times New Roman"/>
          <w:kern w:val="0"/>
          <w:sz w:val="24"/>
          <w:szCs w:val="24"/>
        </w:rPr>
        <w:t> </w:t>
      </w:r>
    </w:p>
    <w:p w:rsidR="00AB2807" w:rsidRPr="00AB2807" w:rsidRDefault="00AB2807" w:rsidP="00AB2807">
      <w:pPr>
        <w:widowControl/>
        <w:snapToGrid w:val="0"/>
        <w:ind w:left="420" w:right="-363"/>
        <w:rPr>
          <w:rFonts w:ascii="Times New Roman" w:eastAsia="宋体" w:hAnsi="Times New Roman" w:cs="Times New Roman"/>
          <w:kern w:val="0"/>
          <w:szCs w:val="21"/>
        </w:rPr>
      </w:pPr>
      <w:r w:rsidRPr="00AB2807">
        <w:rPr>
          <w:rFonts w:ascii="Times New Roman" w:eastAsia="宋体" w:hAnsi="Times New Roman" w:cs="Times New Roman"/>
          <w:kern w:val="0"/>
          <w:sz w:val="24"/>
          <w:szCs w:val="24"/>
        </w:rPr>
        <w:lastRenderedPageBreak/>
        <w:t> </w:t>
      </w:r>
    </w:p>
    <w:p w:rsidR="00AB2807" w:rsidRPr="00AB2807" w:rsidRDefault="00AB2807" w:rsidP="00AB2807">
      <w:pPr>
        <w:widowControl/>
        <w:snapToGrid w:val="0"/>
        <w:ind w:left="420" w:right="-363"/>
        <w:rPr>
          <w:rFonts w:ascii="Times New Roman" w:eastAsia="宋体" w:hAnsi="Times New Roman" w:cs="Times New Roman"/>
          <w:kern w:val="0"/>
          <w:szCs w:val="21"/>
        </w:rPr>
      </w:pPr>
      <w:r w:rsidRPr="00AB2807">
        <w:rPr>
          <w:rFonts w:ascii="Times New Roman" w:eastAsia="宋体" w:hAnsi="Times New Roman" w:cs="Times New Roman"/>
          <w:kern w:val="0"/>
          <w:szCs w:val="21"/>
        </w:rPr>
        <w:br w:type="textWrapping" w:clear="all"/>
      </w:r>
    </w:p>
    <w:p w:rsidR="00AB2807" w:rsidRPr="00AB2807" w:rsidRDefault="00AB2807" w:rsidP="00AB2807">
      <w:pPr>
        <w:widowControl/>
        <w:snapToGrid w:val="0"/>
        <w:spacing w:line="360" w:lineRule="auto"/>
        <w:ind w:left="780" w:hanging="360"/>
        <w:rPr>
          <w:rFonts w:ascii="Times New Roman" w:eastAsia="宋体" w:hAnsi="Times New Roman" w:cs="Times New Roman"/>
          <w:kern w:val="0"/>
          <w:szCs w:val="21"/>
        </w:rPr>
      </w:pPr>
      <w:r w:rsidRPr="00AB2807">
        <w:rPr>
          <w:rFonts w:ascii="Times New Roman" w:eastAsia="宋体" w:hAnsi="Times New Roman" w:cs="Times New Roman"/>
          <w:kern w:val="0"/>
          <w:szCs w:val="21"/>
        </w:rPr>
        <w:t>3.</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某合金的再结晶激活能为</w:t>
      </w:r>
      <w:r w:rsidRPr="00AB2807">
        <w:rPr>
          <w:rFonts w:ascii="Times New Roman" w:eastAsia="宋体" w:hAnsi="Times New Roman" w:cs="Times New Roman"/>
          <w:kern w:val="0"/>
          <w:szCs w:val="21"/>
        </w:rPr>
        <w:t>250KJ/mol</w:t>
      </w:r>
      <w:r w:rsidRPr="00AB2807">
        <w:rPr>
          <w:rFonts w:ascii="宋体" w:eastAsia="宋体" w:hAnsi="宋体" w:cs="Times New Roman" w:hint="eastAsia"/>
          <w:kern w:val="0"/>
          <w:szCs w:val="21"/>
        </w:rPr>
        <w:t>，该合金在</w:t>
      </w:r>
      <w:r w:rsidRPr="00AB2807">
        <w:rPr>
          <w:rFonts w:ascii="Times New Roman" w:eastAsia="宋体" w:hAnsi="Times New Roman" w:cs="Times New Roman"/>
          <w:kern w:val="0"/>
          <w:szCs w:val="21"/>
        </w:rPr>
        <w:t>400</w:t>
      </w:r>
      <w:r w:rsidRPr="00AB2807">
        <w:rPr>
          <w:rFonts w:ascii="宋体" w:eastAsia="宋体" w:hAnsi="宋体" w:cs="Times New Roman" w:hint="eastAsia"/>
          <w:kern w:val="0"/>
          <w:szCs w:val="21"/>
        </w:rPr>
        <w:t>℃完成再结晶需要</w:t>
      </w:r>
      <w:r w:rsidRPr="00AB2807">
        <w:rPr>
          <w:rFonts w:ascii="Times New Roman" w:eastAsia="宋体" w:hAnsi="Times New Roman" w:cs="Times New Roman"/>
          <w:kern w:val="0"/>
          <w:szCs w:val="21"/>
        </w:rPr>
        <w:t>1</w:t>
      </w:r>
      <w:r w:rsidRPr="00AB2807">
        <w:rPr>
          <w:rFonts w:ascii="宋体" w:eastAsia="宋体" w:hAnsi="宋体" w:cs="Times New Roman" w:hint="eastAsia"/>
          <w:kern w:val="0"/>
          <w:szCs w:val="21"/>
        </w:rPr>
        <w:t>小时，请问在</w:t>
      </w:r>
      <w:r w:rsidRPr="00AB2807">
        <w:rPr>
          <w:rFonts w:ascii="Times New Roman" w:eastAsia="宋体" w:hAnsi="Times New Roman" w:cs="Times New Roman"/>
          <w:kern w:val="0"/>
          <w:szCs w:val="21"/>
        </w:rPr>
        <w:t>390</w:t>
      </w:r>
      <w:r w:rsidRPr="00AB2807">
        <w:rPr>
          <w:rFonts w:ascii="宋体" w:eastAsia="宋体" w:hAnsi="宋体" w:cs="Times New Roman" w:hint="eastAsia"/>
          <w:kern w:val="0"/>
          <w:szCs w:val="21"/>
        </w:rPr>
        <w:t>℃下完成再结晶需要多长时间。（气体常数</w:t>
      </w:r>
      <w:r w:rsidRPr="00AB2807">
        <w:rPr>
          <w:rFonts w:ascii="Times New Roman" w:eastAsia="宋体" w:hAnsi="Times New Roman" w:cs="Times New Roman"/>
          <w:i/>
          <w:iCs/>
          <w:kern w:val="0"/>
          <w:szCs w:val="21"/>
        </w:rPr>
        <w:t>R</w:t>
      </w:r>
      <w:r w:rsidRPr="00AB2807">
        <w:rPr>
          <w:rFonts w:ascii="Times New Roman" w:eastAsia="宋体" w:hAnsi="Times New Roman" w:cs="Times New Roman"/>
          <w:kern w:val="0"/>
          <w:szCs w:val="21"/>
        </w:rPr>
        <w:t>=8.314L/mol</w:t>
      </w:r>
      <w:r w:rsidRPr="00AB2807">
        <w:rPr>
          <w:rFonts w:ascii="宋体" w:eastAsia="宋体" w:hAnsi="宋体" w:cs="Times New Roman" w:hint="eastAsia"/>
          <w:kern w:val="0"/>
          <w:szCs w:val="21"/>
        </w:rPr>
        <w:t>·</w:t>
      </w:r>
      <w:r w:rsidRPr="00AB2807">
        <w:rPr>
          <w:rFonts w:ascii="Times New Roman" w:eastAsia="宋体" w:hAnsi="Times New Roman" w:cs="Times New Roman"/>
          <w:kern w:val="0"/>
          <w:szCs w:val="21"/>
        </w:rPr>
        <w:t>K</w:t>
      </w:r>
      <w:r w:rsidRPr="00AB2807">
        <w:rPr>
          <w:rFonts w:ascii="宋体" w:eastAsia="宋体" w:hAnsi="宋体" w:cs="Times New Roman" w:hint="eastAsia"/>
          <w:kern w:val="0"/>
          <w:szCs w:val="21"/>
        </w:rPr>
        <w:t>）</w:t>
      </w:r>
    </w:p>
    <w:p w:rsidR="00AB2807" w:rsidRPr="00AB2807" w:rsidRDefault="00AB2807" w:rsidP="00AB2807">
      <w:pPr>
        <w:widowControl/>
        <w:snapToGrid w:val="0"/>
        <w:spacing w:line="360" w:lineRule="auto"/>
        <w:ind w:left="420"/>
        <w:rPr>
          <w:rFonts w:ascii="Times New Roman" w:eastAsia="宋体" w:hAnsi="Times New Roman" w:cs="Times New Roman"/>
          <w:kern w:val="0"/>
          <w:szCs w:val="21"/>
        </w:rPr>
      </w:pPr>
      <w:r w:rsidRPr="00AB2807">
        <w:rPr>
          <w:rFonts w:ascii="Times New Roman" w:eastAsia="宋体" w:hAnsi="Times New Roman" w:cs="Times New Roman"/>
          <w:kern w:val="0"/>
          <w:szCs w:val="21"/>
        </w:rPr>
        <w:t> </w:t>
      </w:r>
    </w:p>
    <w:p w:rsidR="00AB2807" w:rsidRPr="00AB2807" w:rsidRDefault="00AB2807" w:rsidP="00AB2807">
      <w:pPr>
        <w:widowControl/>
        <w:snapToGrid w:val="0"/>
        <w:spacing w:line="360" w:lineRule="auto"/>
        <w:ind w:left="780" w:hanging="360"/>
        <w:jc w:val="left"/>
        <w:rPr>
          <w:rFonts w:ascii="Times New Roman" w:eastAsia="宋体" w:hAnsi="Times New Roman" w:cs="Times New Roman"/>
          <w:kern w:val="0"/>
          <w:szCs w:val="21"/>
        </w:rPr>
      </w:pPr>
      <w:r w:rsidRPr="00AB2807">
        <w:rPr>
          <w:rFonts w:ascii="Times New Roman" w:eastAsia="宋体" w:hAnsi="Times New Roman" w:cs="Times New Roman"/>
          <w:kern w:val="0"/>
          <w:szCs w:val="21"/>
        </w:rPr>
        <w:t>4.</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请分别绘出</w:t>
      </w:r>
      <w:r w:rsidRPr="00AB2807">
        <w:rPr>
          <w:rFonts w:ascii="Times New Roman" w:eastAsia="宋体" w:hAnsi="Times New Roman" w:cs="Times New Roman"/>
          <w:kern w:val="0"/>
          <w:szCs w:val="21"/>
        </w:rPr>
        <w:t>fcc</w:t>
      </w:r>
      <w:r w:rsidRPr="00AB2807">
        <w:rPr>
          <w:rFonts w:ascii="宋体" w:eastAsia="宋体" w:hAnsi="宋体" w:cs="Times New Roman" w:hint="eastAsia"/>
          <w:kern w:val="0"/>
          <w:szCs w:val="21"/>
        </w:rPr>
        <w:t>和</w:t>
      </w:r>
      <w:r w:rsidRPr="00AB2807">
        <w:rPr>
          <w:rFonts w:ascii="Times New Roman" w:eastAsia="宋体" w:hAnsi="Times New Roman" w:cs="Times New Roman"/>
          <w:kern w:val="0"/>
          <w:szCs w:val="21"/>
        </w:rPr>
        <w:t>bcc</w:t>
      </w:r>
      <w:r w:rsidRPr="00AB2807">
        <w:rPr>
          <w:rFonts w:ascii="宋体" w:eastAsia="宋体" w:hAnsi="宋体" w:cs="Times New Roman" w:hint="eastAsia"/>
          <w:kern w:val="0"/>
          <w:szCs w:val="21"/>
        </w:rPr>
        <w:t>晶体中的最短单位位错，并比较二者哪一个引起的畸变较大。</w:t>
      </w:r>
    </w:p>
    <w:p w:rsidR="00AB2807" w:rsidRPr="00AB2807" w:rsidRDefault="00AB2807" w:rsidP="00AB2807">
      <w:pPr>
        <w:widowControl/>
        <w:snapToGrid w:val="0"/>
        <w:spacing w:line="360" w:lineRule="auto"/>
        <w:ind w:firstLine="420"/>
        <w:jc w:val="left"/>
        <w:rPr>
          <w:rFonts w:ascii="Times New Roman" w:eastAsia="宋体" w:hAnsi="Times New Roman" w:cs="Times New Roman"/>
          <w:kern w:val="0"/>
          <w:szCs w:val="21"/>
        </w:rPr>
      </w:pPr>
      <w:r w:rsidRPr="00AB2807">
        <w:rPr>
          <w:rFonts w:ascii="Times New Roman" w:eastAsia="宋体" w:hAnsi="Times New Roman" w:cs="Times New Roman"/>
          <w:kern w:val="0"/>
          <w:szCs w:val="21"/>
        </w:rPr>
        <w:t> </w:t>
      </w:r>
    </w:p>
    <w:p w:rsidR="00AB2807" w:rsidRPr="00AB2807" w:rsidRDefault="00AB2807" w:rsidP="00AB2807">
      <w:pPr>
        <w:widowControl/>
        <w:snapToGrid w:val="0"/>
        <w:spacing w:line="360" w:lineRule="auto"/>
        <w:ind w:firstLine="420"/>
        <w:jc w:val="left"/>
        <w:rPr>
          <w:rFonts w:ascii="Times New Roman" w:eastAsia="宋体" w:hAnsi="Times New Roman" w:cs="Times New Roman"/>
          <w:kern w:val="0"/>
          <w:szCs w:val="21"/>
        </w:rPr>
      </w:pPr>
      <w:r w:rsidRPr="00AB2807">
        <w:rPr>
          <w:rFonts w:ascii="Times New Roman" w:eastAsia="宋体" w:hAnsi="Times New Roman" w:cs="Times New Roman"/>
          <w:kern w:val="0"/>
          <w:szCs w:val="21"/>
        </w:rPr>
        <w:t> </w:t>
      </w:r>
    </w:p>
    <w:p w:rsidR="00AB2807" w:rsidRPr="00AB2807" w:rsidRDefault="00AB2807" w:rsidP="00AB2807">
      <w:pPr>
        <w:widowControl/>
        <w:snapToGrid w:val="0"/>
        <w:spacing w:line="480" w:lineRule="auto"/>
        <w:ind w:left="503" w:hanging="480"/>
        <w:rPr>
          <w:rFonts w:ascii="Times New Roman" w:eastAsia="宋体" w:hAnsi="Times New Roman" w:cs="Times New Roman"/>
          <w:kern w:val="0"/>
          <w:szCs w:val="21"/>
        </w:rPr>
      </w:pPr>
      <w:r w:rsidRPr="00AB2807">
        <w:rPr>
          <w:rFonts w:ascii="Times New Roman" w:eastAsia="宋体" w:hAnsi="Times New Roman" w:cs="Times New Roman"/>
          <w:b/>
          <w:bCs/>
          <w:kern w:val="0"/>
          <w:sz w:val="24"/>
          <w:szCs w:val="24"/>
        </w:rPr>
        <w:t>三、</w:t>
      </w:r>
      <w:r w:rsidRPr="00AB2807">
        <w:rPr>
          <w:rFonts w:ascii="Times New Roman" w:eastAsia="宋体" w:hAnsi="Times New Roman" w:cs="Times New Roman"/>
          <w:b/>
          <w:bCs/>
          <w:kern w:val="0"/>
          <w:sz w:val="14"/>
          <w:szCs w:val="14"/>
        </w:rPr>
        <w:t xml:space="preserve">          </w:t>
      </w:r>
      <w:r w:rsidRPr="00AB2807">
        <w:rPr>
          <w:rFonts w:ascii="宋体" w:eastAsia="宋体" w:hAnsi="宋体" w:cs="Times New Roman" w:hint="eastAsia"/>
          <w:b/>
          <w:bCs/>
          <w:kern w:val="0"/>
          <w:sz w:val="24"/>
          <w:szCs w:val="24"/>
        </w:rPr>
        <w:t>综合分析题（共</w:t>
      </w:r>
      <w:r w:rsidRPr="00AB2807">
        <w:rPr>
          <w:rFonts w:ascii="Times New Roman" w:eastAsia="宋体" w:hAnsi="Times New Roman" w:cs="Times New Roman"/>
          <w:b/>
          <w:bCs/>
          <w:kern w:val="0"/>
          <w:sz w:val="24"/>
          <w:szCs w:val="24"/>
        </w:rPr>
        <w:t>40</w:t>
      </w:r>
      <w:r w:rsidRPr="00AB2807">
        <w:rPr>
          <w:rFonts w:ascii="宋体" w:eastAsia="宋体" w:hAnsi="宋体" w:cs="Times New Roman" w:hint="eastAsia"/>
          <w:b/>
          <w:bCs/>
          <w:kern w:val="0"/>
          <w:sz w:val="24"/>
          <w:szCs w:val="24"/>
        </w:rPr>
        <w:t>分）</w:t>
      </w:r>
    </w:p>
    <w:p w:rsidR="00AB2807" w:rsidRPr="00AB2807" w:rsidRDefault="00AB2807" w:rsidP="00AB2807">
      <w:pPr>
        <w:widowControl/>
        <w:snapToGrid w:val="0"/>
        <w:spacing w:line="360" w:lineRule="auto"/>
        <w:ind w:left="503" w:hanging="480"/>
        <w:rPr>
          <w:rFonts w:ascii="Times New Roman" w:eastAsia="宋体" w:hAnsi="Times New Roman" w:cs="Times New Roman"/>
          <w:kern w:val="0"/>
          <w:szCs w:val="21"/>
        </w:rPr>
      </w:pPr>
      <w:r w:rsidRPr="00AB2807">
        <w:rPr>
          <w:rFonts w:ascii="Times New Roman" w:eastAsia="宋体" w:hAnsi="Times New Roman" w:cs="Times New Roman"/>
          <w:kern w:val="0"/>
          <w:szCs w:val="21"/>
        </w:rPr>
        <w:t>1</w:t>
      </w:r>
      <w:r w:rsidRPr="00AB2807">
        <w:rPr>
          <w:rFonts w:ascii="Times New Roman" w:eastAsia="宋体" w:hAnsi="Times New Roman" w:cs="Times New Roman"/>
          <w:kern w:val="0"/>
          <w:szCs w:val="21"/>
        </w:rPr>
        <w:t>、</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请分析对工业纯铝、</w:t>
      </w:r>
      <w:r w:rsidRPr="00AB2807">
        <w:rPr>
          <w:rFonts w:ascii="Times New Roman" w:eastAsia="宋体" w:hAnsi="Times New Roman" w:cs="Times New Roman"/>
          <w:kern w:val="0"/>
          <w:szCs w:val="21"/>
        </w:rPr>
        <w:t>Fe-0.2%C</w:t>
      </w:r>
      <w:r w:rsidRPr="00AB2807">
        <w:rPr>
          <w:rFonts w:ascii="宋体" w:eastAsia="宋体" w:hAnsi="宋体" w:cs="Times New Roman" w:hint="eastAsia"/>
          <w:kern w:val="0"/>
          <w:szCs w:val="21"/>
        </w:rPr>
        <w:t>合金、</w:t>
      </w:r>
      <w:r w:rsidRPr="00AB2807">
        <w:rPr>
          <w:rFonts w:ascii="Times New Roman" w:eastAsia="宋体" w:hAnsi="Times New Roman" w:cs="Times New Roman"/>
          <w:kern w:val="0"/>
          <w:szCs w:val="21"/>
        </w:rPr>
        <w:t>Al-5%Cu</w:t>
      </w:r>
      <w:r w:rsidRPr="00AB2807">
        <w:rPr>
          <w:rFonts w:ascii="宋体" w:eastAsia="宋体" w:hAnsi="宋体" w:cs="Times New Roman" w:hint="eastAsia"/>
          <w:kern w:val="0"/>
          <w:szCs w:val="21"/>
        </w:rPr>
        <w:t>合金可以采用的强化机制，并阐述机理。（</w:t>
      </w:r>
      <w:r w:rsidRPr="00AB2807">
        <w:rPr>
          <w:rFonts w:ascii="Times New Roman" w:eastAsia="宋体" w:hAnsi="Times New Roman" w:cs="Times New Roman"/>
          <w:kern w:val="0"/>
          <w:szCs w:val="21"/>
        </w:rPr>
        <w:t>15</w:t>
      </w:r>
      <w:r w:rsidRPr="00AB2807">
        <w:rPr>
          <w:rFonts w:ascii="宋体" w:eastAsia="宋体" w:hAnsi="宋体" w:cs="Times New Roman" w:hint="eastAsia"/>
          <w:kern w:val="0"/>
          <w:szCs w:val="21"/>
        </w:rPr>
        <w:t>分）</w:t>
      </w:r>
    </w:p>
    <w:p w:rsidR="00AB2807" w:rsidRPr="00AB2807" w:rsidRDefault="00AB2807" w:rsidP="00AB2807">
      <w:pPr>
        <w:widowControl/>
        <w:snapToGrid w:val="0"/>
        <w:spacing w:line="360" w:lineRule="auto"/>
        <w:ind w:left="503" w:hanging="480"/>
        <w:rPr>
          <w:rFonts w:ascii="Times New Roman" w:eastAsia="宋体" w:hAnsi="Times New Roman" w:cs="Times New Roman"/>
          <w:kern w:val="0"/>
          <w:szCs w:val="21"/>
        </w:rPr>
      </w:pPr>
      <w:r w:rsidRPr="00AB2807">
        <w:rPr>
          <w:rFonts w:ascii="Times New Roman" w:eastAsia="宋体" w:hAnsi="Times New Roman" w:cs="Times New Roman"/>
          <w:kern w:val="0"/>
          <w:sz w:val="14"/>
          <w:szCs w:val="14"/>
        </w:rPr>
        <w:t xml:space="preserve">      </w:t>
      </w:r>
      <w:r w:rsidRPr="00AB2807">
        <w:rPr>
          <w:rFonts w:ascii="Times New Roman" w:eastAsia="宋体" w:hAnsi="Times New Roman" w:cs="Times New Roman"/>
          <w:kern w:val="0"/>
          <w:szCs w:val="21"/>
        </w:rPr>
        <w:t> </w:t>
      </w:r>
    </w:p>
    <w:p w:rsidR="00AB2807" w:rsidRPr="00AB2807" w:rsidRDefault="00AB2807" w:rsidP="00AB2807">
      <w:pPr>
        <w:widowControl/>
        <w:snapToGrid w:val="0"/>
        <w:spacing w:line="360" w:lineRule="auto"/>
        <w:ind w:left="503" w:hanging="480"/>
        <w:rPr>
          <w:rFonts w:ascii="Times New Roman" w:eastAsia="宋体" w:hAnsi="Times New Roman" w:cs="Times New Roman"/>
          <w:kern w:val="0"/>
          <w:szCs w:val="21"/>
        </w:rPr>
      </w:pPr>
      <w:r w:rsidRPr="00AB2807">
        <w:rPr>
          <w:rFonts w:ascii="Times New Roman" w:eastAsia="宋体" w:hAnsi="Times New Roman" w:cs="Times New Roman"/>
          <w:kern w:val="0"/>
          <w:szCs w:val="21"/>
        </w:rPr>
        <w:t>2</w:t>
      </w:r>
      <w:r w:rsidRPr="00AB2807">
        <w:rPr>
          <w:rFonts w:ascii="Times New Roman" w:eastAsia="宋体" w:hAnsi="Times New Roman" w:cs="Times New Roman"/>
          <w:kern w:val="0"/>
          <w:szCs w:val="21"/>
        </w:rPr>
        <w:t>、</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请根据</w:t>
      </w:r>
      <w:r w:rsidRPr="00AB2807">
        <w:rPr>
          <w:rFonts w:ascii="Times New Roman" w:eastAsia="宋体" w:hAnsi="Times New Roman" w:cs="Times New Roman"/>
          <w:kern w:val="0"/>
          <w:szCs w:val="21"/>
        </w:rPr>
        <w:t>Cu-Zn</w:t>
      </w:r>
      <w:r w:rsidRPr="00AB2807">
        <w:rPr>
          <w:rFonts w:ascii="宋体" w:eastAsia="宋体" w:hAnsi="宋体" w:cs="Times New Roman" w:hint="eastAsia"/>
          <w:kern w:val="0"/>
          <w:szCs w:val="21"/>
        </w:rPr>
        <w:t>相图回答下列问题：</w:t>
      </w:r>
      <w:r w:rsidRPr="00AB2807">
        <w:rPr>
          <w:rFonts w:ascii="Times New Roman" w:eastAsia="宋体" w:hAnsi="Times New Roman" w:cs="Times New Roman"/>
          <w:kern w:val="0"/>
          <w:szCs w:val="21"/>
        </w:rPr>
        <w:t>(25</w:t>
      </w:r>
      <w:r w:rsidRPr="00AB2807">
        <w:rPr>
          <w:rFonts w:ascii="宋体" w:eastAsia="宋体" w:hAnsi="宋体" w:cs="Times New Roman" w:hint="eastAsia"/>
          <w:kern w:val="0"/>
          <w:szCs w:val="21"/>
        </w:rPr>
        <w:t>分</w:t>
      </w:r>
      <w:r w:rsidRPr="00AB2807">
        <w:rPr>
          <w:rFonts w:ascii="Times New Roman" w:eastAsia="宋体" w:hAnsi="Times New Roman" w:cs="Times New Roman"/>
          <w:kern w:val="0"/>
          <w:szCs w:val="21"/>
        </w:rPr>
        <w:t>)</w:t>
      </w:r>
    </w:p>
    <w:p w:rsidR="00AB2807" w:rsidRPr="00AB2807" w:rsidRDefault="00AB2807" w:rsidP="00AB2807">
      <w:pPr>
        <w:widowControl/>
        <w:snapToGrid w:val="0"/>
        <w:spacing w:line="360" w:lineRule="auto"/>
        <w:ind w:left="803" w:hanging="360"/>
        <w:rPr>
          <w:rFonts w:ascii="Times New Roman" w:eastAsia="宋体" w:hAnsi="Times New Roman" w:cs="Times New Roman"/>
          <w:kern w:val="0"/>
          <w:szCs w:val="21"/>
        </w:rPr>
      </w:pPr>
      <w:r w:rsidRPr="00AB2807">
        <w:rPr>
          <w:rFonts w:ascii="Times New Roman" w:eastAsia="宋体" w:hAnsi="Times New Roman" w:cs="Times New Roman"/>
          <w:kern w:val="0"/>
          <w:szCs w:val="21"/>
        </w:rPr>
        <w:t>1)</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若在</w:t>
      </w:r>
      <w:r w:rsidRPr="00AB2807">
        <w:rPr>
          <w:rFonts w:ascii="Times New Roman" w:eastAsia="宋体" w:hAnsi="Times New Roman" w:cs="Times New Roman"/>
          <w:kern w:val="0"/>
          <w:szCs w:val="21"/>
        </w:rPr>
        <w:t>500</w:t>
      </w:r>
      <w:r w:rsidRPr="00AB2807">
        <w:rPr>
          <w:rFonts w:ascii="宋体" w:eastAsia="宋体" w:hAnsi="宋体" w:cs="Times New Roman" w:hint="eastAsia"/>
          <w:kern w:val="0"/>
          <w:szCs w:val="21"/>
        </w:rPr>
        <w:t>℃下，将一纯铜试样长期置于锌液中，请绘出扩散后从表面至内部沿深度方向的相分布和对应的浓度分布曲线。</w:t>
      </w:r>
    </w:p>
    <w:p w:rsidR="00AB2807" w:rsidRPr="00AB2807" w:rsidRDefault="00AB2807" w:rsidP="00AB2807">
      <w:pPr>
        <w:widowControl/>
        <w:snapToGrid w:val="0"/>
        <w:spacing w:line="360" w:lineRule="auto"/>
        <w:ind w:left="803" w:hanging="360"/>
        <w:rPr>
          <w:rFonts w:ascii="Times New Roman" w:eastAsia="宋体" w:hAnsi="Times New Roman" w:cs="Times New Roman"/>
          <w:kern w:val="0"/>
          <w:szCs w:val="21"/>
        </w:rPr>
      </w:pPr>
      <w:r w:rsidRPr="00AB2807">
        <w:rPr>
          <w:rFonts w:ascii="Times New Roman" w:eastAsia="宋体" w:hAnsi="Times New Roman" w:cs="Times New Roman"/>
          <w:kern w:val="0"/>
          <w:szCs w:val="21"/>
        </w:rPr>
        <w:t>2)</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请分析</w:t>
      </w:r>
      <w:r w:rsidRPr="00AB2807">
        <w:rPr>
          <w:rFonts w:ascii="Times New Roman" w:eastAsia="宋体" w:hAnsi="Times New Roman" w:cs="Times New Roman"/>
          <w:kern w:val="0"/>
          <w:szCs w:val="21"/>
        </w:rPr>
        <w:t>902</w:t>
      </w:r>
      <w:r w:rsidRPr="00AB2807">
        <w:rPr>
          <w:rFonts w:ascii="宋体" w:eastAsia="宋体" w:hAnsi="宋体" w:cs="Times New Roman" w:hint="eastAsia"/>
          <w:kern w:val="0"/>
          <w:szCs w:val="21"/>
        </w:rPr>
        <w:t>℃、</w:t>
      </w:r>
      <w:r w:rsidRPr="00AB2807">
        <w:rPr>
          <w:rFonts w:ascii="Times New Roman" w:eastAsia="宋体" w:hAnsi="Times New Roman" w:cs="Times New Roman"/>
          <w:kern w:val="0"/>
          <w:szCs w:val="21"/>
        </w:rPr>
        <w:t>834</w:t>
      </w:r>
      <w:r w:rsidRPr="00AB2807">
        <w:rPr>
          <w:rFonts w:ascii="宋体" w:eastAsia="宋体" w:hAnsi="宋体" w:cs="Times New Roman" w:hint="eastAsia"/>
          <w:kern w:val="0"/>
          <w:szCs w:val="21"/>
        </w:rPr>
        <w:t>℃、</w:t>
      </w:r>
      <w:r w:rsidRPr="00AB2807">
        <w:rPr>
          <w:rFonts w:ascii="Times New Roman" w:eastAsia="宋体" w:hAnsi="Times New Roman" w:cs="Times New Roman"/>
          <w:kern w:val="0"/>
          <w:szCs w:val="21"/>
        </w:rPr>
        <w:t>700</w:t>
      </w:r>
      <w:r w:rsidRPr="00AB2807">
        <w:rPr>
          <w:rFonts w:ascii="宋体" w:eastAsia="宋体" w:hAnsi="宋体" w:cs="Times New Roman" w:hint="eastAsia"/>
          <w:kern w:val="0"/>
          <w:szCs w:val="21"/>
        </w:rPr>
        <w:t>℃、</w:t>
      </w:r>
      <w:r w:rsidRPr="00AB2807">
        <w:rPr>
          <w:rFonts w:ascii="Times New Roman" w:eastAsia="宋体" w:hAnsi="Times New Roman" w:cs="Times New Roman"/>
          <w:kern w:val="0"/>
          <w:szCs w:val="21"/>
        </w:rPr>
        <w:t>598</w:t>
      </w:r>
      <w:r w:rsidRPr="00AB2807">
        <w:rPr>
          <w:rFonts w:ascii="宋体" w:eastAsia="宋体" w:hAnsi="宋体" w:cs="Times New Roman" w:hint="eastAsia"/>
          <w:kern w:val="0"/>
          <w:szCs w:val="21"/>
        </w:rPr>
        <w:t>℃、</w:t>
      </w:r>
      <w:r w:rsidRPr="00AB2807">
        <w:rPr>
          <w:rFonts w:ascii="Times New Roman" w:eastAsia="宋体" w:hAnsi="Times New Roman" w:cs="Times New Roman"/>
          <w:kern w:val="0"/>
          <w:szCs w:val="21"/>
        </w:rPr>
        <w:t>558</w:t>
      </w:r>
      <w:r w:rsidRPr="00AB2807">
        <w:rPr>
          <w:rFonts w:ascii="宋体" w:eastAsia="宋体" w:hAnsi="宋体" w:cs="Times New Roman" w:hint="eastAsia"/>
          <w:kern w:val="0"/>
          <w:szCs w:val="21"/>
        </w:rPr>
        <w:t>℃各水平线的相变反应类型，及其反应式。</w:t>
      </w:r>
    </w:p>
    <w:p w:rsidR="00AB2807" w:rsidRPr="00AB2807" w:rsidRDefault="00AB2807" w:rsidP="00AB2807">
      <w:pPr>
        <w:widowControl/>
        <w:snapToGrid w:val="0"/>
        <w:spacing w:line="360" w:lineRule="auto"/>
        <w:ind w:left="803" w:hanging="360"/>
        <w:rPr>
          <w:rFonts w:ascii="Times New Roman" w:eastAsia="宋体" w:hAnsi="Times New Roman" w:cs="Times New Roman"/>
          <w:kern w:val="0"/>
          <w:szCs w:val="21"/>
        </w:rPr>
      </w:pPr>
      <w:r w:rsidRPr="00AB2807">
        <w:rPr>
          <w:rFonts w:ascii="Times New Roman" w:eastAsia="宋体" w:hAnsi="Times New Roman" w:cs="Times New Roman"/>
          <w:kern w:val="0"/>
          <w:szCs w:val="21"/>
        </w:rPr>
        <w:t>3)</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请绘出</w:t>
      </w:r>
      <w:r w:rsidRPr="00AB2807">
        <w:rPr>
          <w:rFonts w:ascii="Times New Roman" w:eastAsia="宋体" w:hAnsi="Times New Roman" w:cs="Times New Roman"/>
          <w:kern w:val="0"/>
          <w:szCs w:val="21"/>
        </w:rPr>
        <w:t>Cu-75%Zn</w:t>
      </w:r>
      <w:r w:rsidRPr="00AB2807">
        <w:rPr>
          <w:rFonts w:ascii="宋体" w:eastAsia="宋体" w:hAnsi="宋体" w:cs="Times New Roman" w:hint="eastAsia"/>
          <w:kern w:val="0"/>
          <w:szCs w:val="21"/>
        </w:rPr>
        <w:t>合金的平衡结晶的冷却曲线，并标明各阶段的相变反应或相组成。</w:t>
      </w:r>
    </w:p>
    <w:p w:rsidR="00AB2807" w:rsidRPr="00AB2807" w:rsidRDefault="00AB2807" w:rsidP="00AB2807">
      <w:pPr>
        <w:widowControl/>
        <w:snapToGrid w:val="0"/>
        <w:spacing w:line="360" w:lineRule="auto"/>
        <w:ind w:left="803" w:hanging="360"/>
        <w:rPr>
          <w:rFonts w:ascii="Times New Roman" w:eastAsia="宋体" w:hAnsi="Times New Roman" w:cs="Times New Roman"/>
          <w:kern w:val="0"/>
          <w:szCs w:val="21"/>
        </w:rPr>
      </w:pPr>
      <w:r w:rsidRPr="00AB2807">
        <w:rPr>
          <w:rFonts w:ascii="Times New Roman" w:eastAsia="宋体" w:hAnsi="Times New Roman" w:cs="Times New Roman"/>
          <w:kern w:val="0"/>
          <w:szCs w:val="21"/>
        </w:rPr>
        <w:t>4)</w:t>
      </w:r>
      <w:r w:rsidRPr="00AB2807">
        <w:rPr>
          <w:rFonts w:ascii="Times New Roman" w:eastAsia="宋体" w:hAnsi="Times New Roman" w:cs="Times New Roman"/>
          <w:kern w:val="0"/>
          <w:sz w:val="14"/>
          <w:szCs w:val="14"/>
        </w:rPr>
        <w:t xml:space="preserve">      </w:t>
      </w:r>
      <w:r w:rsidRPr="00AB2807">
        <w:rPr>
          <w:rFonts w:ascii="宋体" w:eastAsia="宋体" w:hAnsi="宋体" w:cs="Times New Roman" w:hint="eastAsia"/>
          <w:kern w:val="0"/>
          <w:szCs w:val="21"/>
        </w:rPr>
        <w:t>请计算</w:t>
      </w:r>
      <w:r w:rsidRPr="00AB2807">
        <w:rPr>
          <w:rFonts w:ascii="Times New Roman" w:eastAsia="宋体" w:hAnsi="Times New Roman" w:cs="Times New Roman"/>
          <w:kern w:val="0"/>
          <w:szCs w:val="21"/>
        </w:rPr>
        <w:t>Cu-75%Zn</w:t>
      </w:r>
      <w:r w:rsidRPr="00AB2807">
        <w:rPr>
          <w:rFonts w:ascii="宋体" w:eastAsia="宋体" w:hAnsi="宋体" w:cs="Times New Roman" w:hint="eastAsia"/>
          <w:kern w:val="0"/>
          <w:szCs w:val="21"/>
        </w:rPr>
        <w:t>合金平衡结晶至</w:t>
      </w:r>
      <w:r w:rsidRPr="00AB2807">
        <w:rPr>
          <w:rFonts w:ascii="Times New Roman" w:eastAsia="宋体" w:hAnsi="Times New Roman" w:cs="Times New Roman"/>
          <w:kern w:val="0"/>
          <w:szCs w:val="21"/>
        </w:rPr>
        <w:t>200</w:t>
      </w:r>
      <w:r w:rsidRPr="00AB2807">
        <w:rPr>
          <w:rFonts w:ascii="宋体" w:eastAsia="宋体" w:hAnsi="宋体" w:cs="Times New Roman" w:hint="eastAsia"/>
          <w:kern w:val="0"/>
          <w:szCs w:val="21"/>
        </w:rPr>
        <w:t>℃时的相组成含量。</w:t>
      </w:r>
    </w:p>
    <w:p w:rsidR="00AB2807" w:rsidRPr="00AB2807" w:rsidRDefault="00AB2807" w:rsidP="00AB2807">
      <w:pPr>
        <w:widowControl/>
        <w:snapToGrid w:val="0"/>
        <w:spacing w:line="360" w:lineRule="auto"/>
        <w:ind w:firstLine="420"/>
        <w:rPr>
          <w:rFonts w:ascii="Times New Roman" w:eastAsia="宋体" w:hAnsi="Times New Roman" w:cs="Times New Roman"/>
          <w:kern w:val="0"/>
          <w:szCs w:val="21"/>
        </w:rPr>
      </w:pPr>
      <w:r w:rsidRPr="00AB2807">
        <w:rPr>
          <w:rFonts w:ascii="Times New Roman" w:eastAsia="宋体" w:hAnsi="Times New Roman" w:cs="Times New Roman"/>
          <w:kern w:val="0"/>
          <w:szCs w:val="21"/>
        </w:rPr>
        <w:t> </w:t>
      </w:r>
    </w:p>
    <w:p w:rsidR="00AB2807" w:rsidRPr="00AB2807" w:rsidRDefault="00AB2807" w:rsidP="00AB2807">
      <w:pPr>
        <w:widowControl/>
        <w:snapToGrid w:val="0"/>
        <w:spacing w:line="360" w:lineRule="auto"/>
        <w:ind w:firstLine="420"/>
        <w:rPr>
          <w:rFonts w:ascii="Times New Roman" w:eastAsia="宋体" w:hAnsi="Times New Roman" w:cs="Times New Roman"/>
          <w:kern w:val="0"/>
          <w:szCs w:val="21"/>
        </w:rPr>
      </w:pPr>
      <w:r w:rsidRPr="00AB2807">
        <w:rPr>
          <w:rFonts w:ascii="Times New Roman" w:eastAsia="宋体" w:hAnsi="Times New Roman" w:cs="Times New Roman"/>
          <w:kern w:val="0"/>
          <w:szCs w:val="21"/>
        </w:rPr>
        <w:lastRenderedPageBreak/>
        <w:t> </w:t>
      </w:r>
      <w:r>
        <w:rPr>
          <w:rFonts w:ascii="Times New Roman" w:eastAsia="宋体" w:hAnsi="Times New Roman" w:cs="Times New Roman"/>
          <w:noProof/>
          <w:kern w:val="0"/>
          <w:szCs w:val="21"/>
        </w:rPr>
        <w:drawing>
          <wp:inline distT="0" distB="0" distL="0" distR="0">
            <wp:extent cx="4276725" cy="3543300"/>
            <wp:effectExtent l="19050" t="0" r="9525" b="0"/>
            <wp:docPr id="6" name="图片 6" descr="http://jpkc.nwpu.edu.cn/jp2004/07/mncs/mncs22.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jpkc.nwpu.edu.cn/jp2004/07/mncs/mncs22.files/image006.jpg"/>
                    <pic:cNvPicPr>
                      <a:picLocks noChangeAspect="1" noChangeArrowheads="1"/>
                    </pic:cNvPicPr>
                  </pic:nvPicPr>
                  <pic:blipFill>
                    <a:blip r:embed="rId11"/>
                    <a:srcRect/>
                    <a:stretch>
                      <a:fillRect/>
                    </a:stretch>
                  </pic:blipFill>
                  <pic:spPr bwMode="auto">
                    <a:xfrm>
                      <a:off x="0" y="0"/>
                      <a:ext cx="4276725" cy="3543300"/>
                    </a:xfrm>
                    <a:prstGeom prst="rect">
                      <a:avLst/>
                    </a:prstGeom>
                    <a:noFill/>
                    <a:ln w="9525">
                      <a:noFill/>
                      <a:miter lim="800000"/>
                      <a:headEnd/>
                      <a:tailEnd/>
                    </a:ln>
                  </pic:spPr>
                </pic:pic>
              </a:graphicData>
            </a:graphic>
          </wp:inline>
        </w:drawing>
      </w:r>
    </w:p>
    <w:p w:rsidR="005A78BB" w:rsidRDefault="005A78BB"/>
    <w:sectPr w:rsidR="005A78BB" w:rsidSect="005A78BB">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A69" w:rsidRDefault="00276A69" w:rsidP="00AB2807">
      <w:r>
        <w:separator/>
      </w:r>
    </w:p>
  </w:endnote>
  <w:endnote w:type="continuationSeparator" w:id="0">
    <w:p w:rsidR="00276A69" w:rsidRDefault="00276A69" w:rsidP="00AB280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807" w:rsidRDefault="00AB280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807" w:rsidRDefault="00AB2807">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807" w:rsidRDefault="00AB280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A69" w:rsidRDefault="00276A69" w:rsidP="00AB2807">
      <w:r>
        <w:separator/>
      </w:r>
    </w:p>
  </w:footnote>
  <w:footnote w:type="continuationSeparator" w:id="0">
    <w:p w:rsidR="00276A69" w:rsidRDefault="00276A69" w:rsidP="00AB28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807" w:rsidRDefault="00AB280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807" w:rsidRDefault="00AB2807" w:rsidP="00AB2807">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807" w:rsidRDefault="00AB280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B2807"/>
    <w:rsid w:val="00002CAA"/>
    <w:rsid w:val="00003BB7"/>
    <w:rsid w:val="000077E1"/>
    <w:rsid w:val="000163F1"/>
    <w:rsid w:val="000203DF"/>
    <w:rsid w:val="00026178"/>
    <w:rsid w:val="00026609"/>
    <w:rsid w:val="0006643B"/>
    <w:rsid w:val="000721C7"/>
    <w:rsid w:val="000754D7"/>
    <w:rsid w:val="00075B3A"/>
    <w:rsid w:val="00082204"/>
    <w:rsid w:val="00095A71"/>
    <w:rsid w:val="0009613E"/>
    <w:rsid w:val="00097451"/>
    <w:rsid w:val="000A07B8"/>
    <w:rsid w:val="000A47D0"/>
    <w:rsid w:val="000C00CA"/>
    <w:rsid w:val="000D7D31"/>
    <w:rsid w:val="000E73D5"/>
    <w:rsid w:val="00117421"/>
    <w:rsid w:val="001210ED"/>
    <w:rsid w:val="00126D47"/>
    <w:rsid w:val="00142B72"/>
    <w:rsid w:val="00185EC5"/>
    <w:rsid w:val="001A03C4"/>
    <w:rsid w:val="001A2CD0"/>
    <w:rsid w:val="001A51CF"/>
    <w:rsid w:val="001C425B"/>
    <w:rsid w:val="001D40F5"/>
    <w:rsid w:val="001E28CE"/>
    <w:rsid w:val="00204BC5"/>
    <w:rsid w:val="00207FC8"/>
    <w:rsid w:val="002617A1"/>
    <w:rsid w:val="00270B87"/>
    <w:rsid w:val="00276A69"/>
    <w:rsid w:val="00277FCC"/>
    <w:rsid w:val="00284E4B"/>
    <w:rsid w:val="00285EDB"/>
    <w:rsid w:val="002E066D"/>
    <w:rsid w:val="002F35B2"/>
    <w:rsid w:val="003055A2"/>
    <w:rsid w:val="00317A8B"/>
    <w:rsid w:val="00345BB7"/>
    <w:rsid w:val="00355958"/>
    <w:rsid w:val="003618AD"/>
    <w:rsid w:val="0036671E"/>
    <w:rsid w:val="00380BFC"/>
    <w:rsid w:val="00390DCC"/>
    <w:rsid w:val="003D267D"/>
    <w:rsid w:val="003E0DAC"/>
    <w:rsid w:val="003E2CB3"/>
    <w:rsid w:val="003E5245"/>
    <w:rsid w:val="003F0185"/>
    <w:rsid w:val="003F71A3"/>
    <w:rsid w:val="00410B81"/>
    <w:rsid w:val="00422EA1"/>
    <w:rsid w:val="00431372"/>
    <w:rsid w:val="00462276"/>
    <w:rsid w:val="00467F89"/>
    <w:rsid w:val="004927C8"/>
    <w:rsid w:val="00492EF1"/>
    <w:rsid w:val="004A18F5"/>
    <w:rsid w:val="004D6E57"/>
    <w:rsid w:val="004E0ECC"/>
    <w:rsid w:val="00503724"/>
    <w:rsid w:val="00505297"/>
    <w:rsid w:val="00511185"/>
    <w:rsid w:val="005206FF"/>
    <w:rsid w:val="005352DA"/>
    <w:rsid w:val="005360BC"/>
    <w:rsid w:val="00551CC6"/>
    <w:rsid w:val="00572BE3"/>
    <w:rsid w:val="005862C0"/>
    <w:rsid w:val="005933CE"/>
    <w:rsid w:val="005A78BB"/>
    <w:rsid w:val="005B5981"/>
    <w:rsid w:val="005C716A"/>
    <w:rsid w:val="005E3D2D"/>
    <w:rsid w:val="005F2242"/>
    <w:rsid w:val="005F49A9"/>
    <w:rsid w:val="005F5823"/>
    <w:rsid w:val="005F76BD"/>
    <w:rsid w:val="006064A6"/>
    <w:rsid w:val="00614672"/>
    <w:rsid w:val="006178EF"/>
    <w:rsid w:val="00631B99"/>
    <w:rsid w:val="0065398A"/>
    <w:rsid w:val="00655A6D"/>
    <w:rsid w:val="006609A8"/>
    <w:rsid w:val="00666FEB"/>
    <w:rsid w:val="0066776C"/>
    <w:rsid w:val="00684030"/>
    <w:rsid w:val="00687D1B"/>
    <w:rsid w:val="00693DD0"/>
    <w:rsid w:val="00696843"/>
    <w:rsid w:val="006A5D62"/>
    <w:rsid w:val="006C28ED"/>
    <w:rsid w:val="006F1F36"/>
    <w:rsid w:val="006F26F9"/>
    <w:rsid w:val="00713E72"/>
    <w:rsid w:val="00730793"/>
    <w:rsid w:val="0073452E"/>
    <w:rsid w:val="00735904"/>
    <w:rsid w:val="00740D36"/>
    <w:rsid w:val="00757C75"/>
    <w:rsid w:val="00765238"/>
    <w:rsid w:val="007A371B"/>
    <w:rsid w:val="007D5B12"/>
    <w:rsid w:val="007D6E5A"/>
    <w:rsid w:val="00825618"/>
    <w:rsid w:val="00850E67"/>
    <w:rsid w:val="008529C5"/>
    <w:rsid w:val="00853AC6"/>
    <w:rsid w:val="00865CCB"/>
    <w:rsid w:val="00874ACA"/>
    <w:rsid w:val="008A49F2"/>
    <w:rsid w:val="008B21C6"/>
    <w:rsid w:val="008D24C2"/>
    <w:rsid w:val="008F78BB"/>
    <w:rsid w:val="00911A1B"/>
    <w:rsid w:val="00931078"/>
    <w:rsid w:val="009465B6"/>
    <w:rsid w:val="00955772"/>
    <w:rsid w:val="00965824"/>
    <w:rsid w:val="00966AFC"/>
    <w:rsid w:val="00967CDA"/>
    <w:rsid w:val="0098224C"/>
    <w:rsid w:val="009A390A"/>
    <w:rsid w:val="009A4A74"/>
    <w:rsid w:val="009B072A"/>
    <w:rsid w:val="009C78E4"/>
    <w:rsid w:val="009E1256"/>
    <w:rsid w:val="00A42DD6"/>
    <w:rsid w:val="00A43430"/>
    <w:rsid w:val="00A44B38"/>
    <w:rsid w:val="00A53A09"/>
    <w:rsid w:val="00A61CAC"/>
    <w:rsid w:val="00A63FA1"/>
    <w:rsid w:val="00A7006B"/>
    <w:rsid w:val="00A81F0D"/>
    <w:rsid w:val="00AA0394"/>
    <w:rsid w:val="00AA51E8"/>
    <w:rsid w:val="00AB2807"/>
    <w:rsid w:val="00AB3C5E"/>
    <w:rsid w:val="00AD5D14"/>
    <w:rsid w:val="00AF2E61"/>
    <w:rsid w:val="00AF3A64"/>
    <w:rsid w:val="00AF502D"/>
    <w:rsid w:val="00B2595E"/>
    <w:rsid w:val="00B2633E"/>
    <w:rsid w:val="00B26F5F"/>
    <w:rsid w:val="00B319D8"/>
    <w:rsid w:val="00B5084B"/>
    <w:rsid w:val="00B67205"/>
    <w:rsid w:val="00BC596F"/>
    <w:rsid w:val="00BD40A9"/>
    <w:rsid w:val="00BE6C54"/>
    <w:rsid w:val="00BF12F1"/>
    <w:rsid w:val="00BF422F"/>
    <w:rsid w:val="00BF4FA2"/>
    <w:rsid w:val="00C301D2"/>
    <w:rsid w:val="00C408F5"/>
    <w:rsid w:val="00C4741B"/>
    <w:rsid w:val="00C54FA5"/>
    <w:rsid w:val="00C64775"/>
    <w:rsid w:val="00C70801"/>
    <w:rsid w:val="00C8337F"/>
    <w:rsid w:val="00C9380F"/>
    <w:rsid w:val="00C96749"/>
    <w:rsid w:val="00CA358D"/>
    <w:rsid w:val="00CD1FEA"/>
    <w:rsid w:val="00CD2575"/>
    <w:rsid w:val="00CD31F8"/>
    <w:rsid w:val="00D2026C"/>
    <w:rsid w:val="00D44D7B"/>
    <w:rsid w:val="00D62D2A"/>
    <w:rsid w:val="00D71EAD"/>
    <w:rsid w:val="00D929AC"/>
    <w:rsid w:val="00D93533"/>
    <w:rsid w:val="00D96FE9"/>
    <w:rsid w:val="00DA57D6"/>
    <w:rsid w:val="00DC4954"/>
    <w:rsid w:val="00DD4959"/>
    <w:rsid w:val="00DF2533"/>
    <w:rsid w:val="00DF7B62"/>
    <w:rsid w:val="00E00646"/>
    <w:rsid w:val="00E03C14"/>
    <w:rsid w:val="00E15CD4"/>
    <w:rsid w:val="00E332EE"/>
    <w:rsid w:val="00E52010"/>
    <w:rsid w:val="00E52113"/>
    <w:rsid w:val="00E55968"/>
    <w:rsid w:val="00E55AEF"/>
    <w:rsid w:val="00E631D4"/>
    <w:rsid w:val="00E82314"/>
    <w:rsid w:val="00EB2CFA"/>
    <w:rsid w:val="00EC4026"/>
    <w:rsid w:val="00ED30A9"/>
    <w:rsid w:val="00ED364C"/>
    <w:rsid w:val="00EE7F59"/>
    <w:rsid w:val="00F020FA"/>
    <w:rsid w:val="00F0745C"/>
    <w:rsid w:val="00F3587E"/>
    <w:rsid w:val="00F4355D"/>
    <w:rsid w:val="00F44FF9"/>
    <w:rsid w:val="00F45E9D"/>
    <w:rsid w:val="00F770C8"/>
    <w:rsid w:val="00FA371E"/>
    <w:rsid w:val="00FD65A0"/>
    <w:rsid w:val="00FF0F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8B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B28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B2807"/>
    <w:rPr>
      <w:sz w:val="18"/>
      <w:szCs w:val="18"/>
    </w:rPr>
  </w:style>
  <w:style w:type="paragraph" w:styleId="a4">
    <w:name w:val="footer"/>
    <w:basedOn w:val="a"/>
    <w:link w:val="Char0"/>
    <w:uiPriority w:val="99"/>
    <w:semiHidden/>
    <w:unhideWhenUsed/>
    <w:rsid w:val="00AB280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B2807"/>
    <w:rPr>
      <w:sz w:val="18"/>
      <w:szCs w:val="18"/>
    </w:rPr>
  </w:style>
  <w:style w:type="paragraph" w:styleId="a5">
    <w:name w:val="List Paragraph"/>
    <w:basedOn w:val="a"/>
    <w:uiPriority w:val="34"/>
    <w:qFormat/>
    <w:rsid w:val="00AB2807"/>
    <w:pPr>
      <w:widowControl/>
      <w:ind w:firstLine="420"/>
    </w:pPr>
    <w:rPr>
      <w:rFonts w:ascii="Times New Roman" w:eastAsia="宋体" w:hAnsi="Times New Roman" w:cs="Times New Roman"/>
      <w:kern w:val="0"/>
      <w:szCs w:val="21"/>
    </w:rPr>
  </w:style>
  <w:style w:type="paragraph" w:styleId="a6">
    <w:name w:val="Normal (Web)"/>
    <w:basedOn w:val="a"/>
    <w:uiPriority w:val="99"/>
    <w:semiHidden/>
    <w:unhideWhenUsed/>
    <w:rsid w:val="00AB2807"/>
    <w:pPr>
      <w:widowControl/>
      <w:spacing w:before="100" w:beforeAutospacing="1" w:after="100" w:afterAutospacing="1"/>
      <w:jc w:val="left"/>
    </w:pPr>
    <w:rPr>
      <w:rFonts w:ascii="宋体" w:eastAsia="宋体" w:hAnsi="宋体" w:cs="宋体"/>
      <w:kern w:val="0"/>
      <w:sz w:val="24"/>
      <w:szCs w:val="24"/>
    </w:rPr>
  </w:style>
  <w:style w:type="paragraph" w:styleId="a7">
    <w:name w:val="Balloon Text"/>
    <w:basedOn w:val="a"/>
    <w:link w:val="Char1"/>
    <w:uiPriority w:val="99"/>
    <w:semiHidden/>
    <w:unhideWhenUsed/>
    <w:rsid w:val="00AB2807"/>
    <w:rPr>
      <w:sz w:val="18"/>
      <w:szCs w:val="18"/>
    </w:rPr>
  </w:style>
  <w:style w:type="character" w:customStyle="1" w:styleId="Char1">
    <w:name w:val="批注框文本 Char"/>
    <w:basedOn w:val="a0"/>
    <w:link w:val="a7"/>
    <w:uiPriority w:val="99"/>
    <w:semiHidden/>
    <w:rsid w:val="00AB2807"/>
    <w:rPr>
      <w:sz w:val="18"/>
      <w:szCs w:val="18"/>
    </w:rPr>
  </w:style>
</w:styles>
</file>

<file path=word/webSettings.xml><?xml version="1.0" encoding="utf-8"?>
<w:webSettings xmlns:r="http://schemas.openxmlformats.org/officeDocument/2006/relationships" xmlns:w="http://schemas.openxmlformats.org/wordprocessingml/2006/main">
  <w:divs>
    <w:div w:id="12015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145</Words>
  <Characters>832</Characters>
  <Application>Microsoft Office Word</Application>
  <DocSecurity>0</DocSecurity>
  <Lines>6</Lines>
  <Paragraphs>1</Paragraphs>
  <ScaleCrop>false</ScaleCrop>
  <Company>微软中国</Company>
  <LinksUpToDate>false</LinksUpToDate>
  <CharactersWithSpaces>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2011-08-10T15:01:00Z</dcterms:created>
  <dcterms:modified xsi:type="dcterms:W3CDTF">2011-08-10T15:01:00Z</dcterms:modified>
</cp:coreProperties>
</file>