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BD9" w:rsidRDefault="00503BD9" w:rsidP="00503BD9">
      <w:pPr>
        <w:autoSpaceDE w:val="0"/>
        <w:autoSpaceDN w:val="0"/>
        <w:adjustRightInd w:val="0"/>
        <w:spacing w:line="413" w:lineRule="exact"/>
        <w:ind w:left="2628"/>
        <w:jc w:val="left"/>
        <w:rPr>
          <w:rFonts w:ascii="微?雅?" w:hAnsi="微?雅?" w:cs="微?雅?"/>
          <w:color w:val="000000"/>
          <w:kern w:val="0"/>
          <w:sz w:val="30"/>
          <w:szCs w:val="30"/>
        </w:rPr>
      </w:pPr>
      <w:r>
        <w:rPr>
          <w:rFonts w:ascii="Tahoma" w:hAnsi="Tahoma" w:cs="Tahoma"/>
          <w:b/>
          <w:bCs/>
          <w:color w:val="000000"/>
          <w:kern w:val="0"/>
          <w:sz w:val="30"/>
          <w:szCs w:val="30"/>
        </w:rPr>
        <w:t>2013</w:t>
      </w:r>
      <w:r>
        <w:rPr>
          <w:rFonts w:ascii="微?雅?" w:hAnsi="微?雅?" w:cs="微?雅?"/>
          <w:color w:val="000000"/>
          <w:kern w:val="0"/>
          <w:sz w:val="30"/>
          <w:szCs w:val="30"/>
        </w:rPr>
        <w:t xml:space="preserve"> </w:t>
      </w:r>
      <w:r>
        <w:rPr>
          <w:rFonts w:ascii="微?雅?" w:hAnsi="微?雅?" w:cs="微?雅?"/>
          <w:color w:val="000000"/>
          <w:kern w:val="0"/>
          <w:sz w:val="30"/>
          <w:szCs w:val="30"/>
        </w:rPr>
        <w:t>年西北工业大学材料科学基础（回忆版）</w:t>
      </w: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31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435" w:lineRule="exact"/>
        <w:ind w:left="1802"/>
        <w:jc w:val="left"/>
        <w:rPr>
          <w:rFonts w:ascii="宋?" w:hAnsi="宋?" w:cs="宋?"/>
          <w:color w:val="000000"/>
          <w:kern w:val="0"/>
          <w:sz w:val="42"/>
          <w:szCs w:val="42"/>
        </w:rPr>
      </w:pPr>
      <w:r>
        <w:rPr>
          <w:rFonts w:ascii="宋?" w:hAnsi="宋?" w:cs="宋?"/>
          <w:color w:val="000000"/>
          <w:kern w:val="0"/>
          <w:sz w:val="42"/>
          <w:szCs w:val="42"/>
        </w:rPr>
        <w:t>一、简答题</w:t>
      </w:r>
    </w:p>
    <w:p w:rsidR="00503BD9" w:rsidRDefault="00503BD9" w:rsidP="00503BD9">
      <w:pPr>
        <w:autoSpaceDE w:val="0"/>
        <w:autoSpaceDN w:val="0"/>
        <w:adjustRightInd w:val="0"/>
        <w:spacing w:line="435" w:lineRule="exact"/>
        <w:ind w:left="1802"/>
        <w:jc w:val="left"/>
        <w:rPr>
          <w:rFonts w:ascii="宋?" w:hAnsi="宋?" w:cs="宋?"/>
          <w:color w:val="000000"/>
          <w:kern w:val="0"/>
          <w:sz w:val="42"/>
          <w:szCs w:val="42"/>
        </w:rPr>
        <w:sectPr w:rsidR="00503BD9" w:rsidSect="00503BD9">
          <w:pgSz w:w="11910" w:h="16845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503BD9" w:rsidRDefault="00503BD9" w:rsidP="00503BD9">
      <w:pPr>
        <w:autoSpaceDE w:val="0"/>
        <w:autoSpaceDN w:val="0"/>
        <w:adjustRightInd w:val="0"/>
        <w:spacing w:line="39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ind w:left="2253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Tahoma" w:hAnsi="Tahoma" w:cs="Tahoma"/>
          <w:color w:val="000000"/>
          <w:kern w:val="0"/>
          <w:sz w:val="24"/>
          <w:szCs w:val="24"/>
        </w:rPr>
        <w:t>1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、</w:t>
      </w:r>
    </w:p>
    <w:p w:rsidR="00503BD9" w:rsidRDefault="00503BD9" w:rsidP="00503BD9">
      <w:pPr>
        <w:autoSpaceDE w:val="0"/>
        <w:autoSpaceDN w:val="0"/>
        <w:adjustRightInd w:val="0"/>
        <w:spacing w:line="420" w:lineRule="exact"/>
        <w:ind w:left="2253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Tahoma" w:hAnsi="Tahoma" w:cs="Tahoma"/>
          <w:color w:val="000000"/>
          <w:kern w:val="0"/>
          <w:sz w:val="24"/>
          <w:szCs w:val="24"/>
        </w:rPr>
        <w:t>2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、</w:t>
      </w:r>
    </w:p>
    <w:p w:rsidR="00503BD9" w:rsidRDefault="00503BD9" w:rsidP="00503BD9">
      <w:pPr>
        <w:autoSpaceDE w:val="0"/>
        <w:autoSpaceDN w:val="0"/>
        <w:adjustRightInd w:val="0"/>
        <w:spacing w:line="390" w:lineRule="exact"/>
        <w:jc w:val="left"/>
        <w:rPr>
          <w:rFonts w:ascii="Tahoma" w:hAnsi="Tahoma" w:cs="Tahoma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br w:type="column"/>
      </w:r>
    </w:p>
    <w:p w:rsidR="00503BD9" w:rsidRDefault="00503BD9" w:rsidP="00503BD9">
      <w:pPr>
        <w:autoSpaceDE w:val="0"/>
        <w:autoSpaceDN w:val="0"/>
        <w:adjustRightInd w:val="0"/>
        <w:spacing w:line="314" w:lineRule="exact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位错能否在终止于晶体内部？幵解释原因</w:t>
      </w:r>
    </w:p>
    <w:p w:rsidR="00503BD9" w:rsidRDefault="00503BD9" w:rsidP="00503BD9">
      <w:pPr>
        <w:autoSpaceDE w:val="0"/>
        <w:autoSpaceDN w:val="0"/>
        <w:adjustRightInd w:val="0"/>
        <w:spacing w:line="420" w:lineRule="exact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说明回复不劢态回复（可能是结晶不劢态再结晶区别，具体忘了）</w:t>
      </w:r>
    </w:p>
    <w:p w:rsidR="00503BD9" w:rsidRDefault="00503BD9" w:rsidP="00503BD9">
      <w:pPr>
        <w:autoSpaceDE w:val="0"/>
        <w:autoSpaceDN w:val="0"/>
        <w:adjustRightInd w:val="0"/>
        <w:spacing w:line="420" w:lineRule="exact"/>
        <w:jc w:val="left"/>
        <w:rPr>
          <w:rFonts w:ascii="微?雅?" w:hAnsi="微?雅?" w:cs="微?雅?"/>
          <w:color w:val="000000"/>
          <w:kern w:val="0"/>
          <w:sz w:val="24"/>
          <w:szCs w:val="24"/>
        </w:rPr>
        <w:sectPr w:rsidR="00503BD9">
          <w:type w:val="continuous"/>
          <w:pgSz w:w="11910" w:h="16845"/>
          <w:pgMar w:top="0" w:right="0" w:bottom="0" w:left="0" w:header="720" w:footer="720" w:gutter="0"/>
          <w:cols w:num="2" w:space="720" w:equalWidth="0">
            <w:col w:w="3230" w:space="10"/>
            <w:col w:w="8660"/>
          </w:cols>
          <w:noEndnote/>
        </w:sectPr>
      </w:pPr>
    </w:p>
    <w:p w:rsidR="00503BD9" w:rsidRDefault="00503BD9" w:rsidP="00503BD9">
      <w:pPr>
        <w:autoSpaceDE w:val="0"/>
        <w:autoSpaceDN w:val="0"/>
        <w:adjustRightInd w:val="0"/>
        <w:spacing w:line="405" w:lineRule="exact"/>
        <w:ind w:left="2613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lastRenderedPageBreak/>
        <w:t>的区别异同？以及在组织不性能方面差异？</w:t>
      </w:r>
    </w:p>
    <w:p w:rsidR="00503BD9" w:rsidRDefault="00503BD9" w:rsidP="00503BD9">
      <w:pPr>
        <w:autoSpaceDE w:val="0"/>
        <w:autoSpaceDN w:val="0"/>
        <w:adjustRightInd w:val="0"/>
        <w:spacing w:line="405" w:lineRule="exact"/>
        <w:ind w:left="2613"/>
        <w:jc w:val="left"/>
        <w:rPr>
          <w:rFonts w:ascii="微?雅?" w:hAnsi="微?雅?" w:cs="微?雅?"/>
          <w:color w:val="000000"/>
          <w:kern w:val="0"/>
          <w:sz w:val="24"/>
          <w:szCs w:val="24"/>
        </w:rPr>
        <w:sectPr w:rsidR="00503BD9">
          <w:type w:val="continuous"/>
          <w:pgSz w:w="11910" w:h="16845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503BD9" w:rsidRDefault="00503BD9" w:rsidP="00503BD9">
      <w:pPr>
        <w:autoSpaceDE w:val="0"/>
        <w:autoSpaceDN w:val="0"/>
        <w:adjustRightInd w:val="0"/>
        <w:spacing w:line="420" w:lineRule="exact"/>
        <w:ind w:left="2253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lastRenderedPageBreak/>
        <w:t>3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、</w:t>
      </w:r>
    </w:p>
    <w:p w:rsidR="00503BD9" w:rsidRDefault="00503BD9" w:rsidP="00503BD9">
      <w:pPr>
        <w:autoSpaceDE w:val="0"/>
        <w:autoSpaceDN w:val="0"/>
        <w:adjustRightInd w:val="0"/>
        <w:spacing w:line="420" w:lineRule="exact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Tahoma" w:hAnsi="Tahoma" w:cs="Tahoma"/>
          <w:kern w:val="0"/>
          <w:sz w:val="24"/>
          <w:szCs w:val="24"/>
        </w:rPr>
        <w:br w:type="column"/>
      </w:r>
      <w:r>
        <w:rPr>
          <w:rFonts w:ascii="微?雅?" w:hAnsi="微?雅?" w:cs="微?雅?"/>
          <w:color w:val="000000"/>
          <w:kern w:val="0"/>
          <w:sz w:val="24"/>
          <w:szCs w:val="24"/>
        </w:rPr>
        <w:lastRenderedPageBreak/>
        <w:t>从结合键角度说明，在室温下，多数金属材料的塑韧性比陶瓷材</w:t>
      </w:r>
    </w:p>
    <w:p w:rsidR="00503BD9" w:rsidRDefault="00503BD9" w:rsidP="00503BD9">
      <w:pPr>
        <w:autoSpaceDE w:val="0"/>
        <w:autoSpaceDN w:val="0"/>
        <w:adjustRightInd w:val="0"/>
        <w:spacing w:line="420" w:lineRule="exact"/>
        <w:jc w:val="left"/>
        <w:rPr>
          <w:rFonts w:ascii="微?雅?" w:hAnsi="微?雅?" w:cs="微?雅?"/>
          <w:color w:val="000000"/>
          <w:kern w:val="0"/>
          <w:sz w:val="24"/>
          <w:szCs w:val="24"/>
        </w:rPr>
        <w:sectPr w:rsidR="00503BD9">
          <w:type w:val="continuous"/>
          <w:pgSz w:w="11910" w:h="16845"/>
          <w:pgMar w:top="0" w:right="0" w:bottom="0" w:left="0" w:header="720" w:footer="720" w:gutter="0"/>
          <w:cols w:num="2" w:space="720" w:equalWidth="0">
            <w:col w:w="3230" w:space="10"/>
            <w:col w:w="8660"/>
          </w:cols>
          <w:noEndnote/>
        </w:sectPr>
      </w:pPr>
    </w:p>
    <w:p w:rsidR="00503BD9" w:rsidRDefault="00503BD9" w:rsidP="00503BD9">
      <w:pPr>
        <w:autoSpaceDE w:val="0"/>
        <w:autoSpaceDN w:val="0"/>
        <w:adjustRightInd w:val="0"/>
        <w:spacing w:line="405" w:lineRule="exact"/>
        <w:ind w:left="2613"/>
        <w:jc w:val="left"/>
        <w:rPr>
          <w:rFonts w:ascii="微?雅?" w:hAnsi="微?雅?" w:cs="微?雅?"/>
          <w:color w:val="000000"/>
          <w:kern w:val="0"/>
          <w:sz w:val="24"/>
          <w:szCs w:val="24"/>
        </w:rPr>
        <w:sectPr w:rsidR="00503BD9">
          <w:type w:val="continuous"/>
          <w:pgSz w:w="11910" w:h="16845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  <w:r>
        <w:rPr>
          <w:rFonts w:ascii="微?雅?" w:hAnsi="微?雅?" w:cs="微?雅?"/>
          <w:color w:val="000000"/>
          <w:kern w:val="0"/>
          <w:sz w:val="24"/>
          <w:szCs w:val="24"/>
        </w:rPr>
        <w:lastRenderedPageBreak/>
        <w:t>料好很多，为什么？</w:t>
      </w:r>
      <w:r w:rsidRPr="005802F4">
        <w:rPr>
          <w:noProof/>
        </w:rPr>
        <w:pict>
          <v:rect id="_x0000_s2050" style="position:absolute;left:0;text-align:left;margin-left:113pt;margin-top:320pt;width:182pt;height:154pt;z-index:-251656192;mso-position-horizontal-relative:page;mso-position-vertical-relative:page" o:allowincell="f" filled="f" stroked="f">
            <v:textbox inset="0,0,0,0">
              <w:txbxContent>
                <w:p w:rsidR="00503BD9" w:rsidRDefault="00503BD9" w:rsidP="00503BD9">
                  <w:pPr>
                    <w:widowControl/>
                    <w:spacing w:line="2985" w:lineRule="atLeast"/>
                    <w:jc w:val="left"/>
                    <w:rPr>
                      <w:rFonts w:ascii="Tahoma" w:hAnsi="Tahoma" w:cs="Tahom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>
                        <wp:extent cx="2276475" cy="1895475"/>
                        <wp:effectExtent l="19050" t="0" r="9525" b="0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6475" cy="1895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03BD9" w:rsidRDefault="00503BD9" w:rsidP="00503BD9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ahoma" w:hAnsi="Tahoma" w:cs="Tahoma"/>
                      <w:kern w:val="0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 w:rsidRPr="005802F4">
        <w:rPr>
          <w:noProof/>
        </w:rPr>
        <w:pict>
          <v:rect id="_x0000_s2051" style="position:absolute;left:0;text-align:left;margin-left:300pt;margin-top:321pt;width:178pt;height:153pt;z-index:-251655168;mso-position-horizontal-relative:page;mso-position-vertical-relative:page" o:allowincell="f" filled="f" stroked="f">
            <v:textbox inset="0,0,0,0">
              <w:txbxContent>
                <w:p w:rsidR="00503BD9" w:rsidRDefault="00503BD9" w:rsidP="00503BD9">
                  <w:pPr>
                    <w:widowControl/>
                    <w:spacing w:line="2965" w:lineRule="atLeast"/>
                    <w:jc w:val="left"/>
                    <w:rPr>
                      <w:rFonts w:ascii="Tahoma" w:hAnsi="Tahoma" w:cs="Tahom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>
                        <wp:extent cx="2219325" cy="1876425"/>
                        <wp:effectExtent l="19050" t="0" r="9525" b="0"/>
                        <wp:docPr id="2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19325" cy="1876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03BD9" w:rsidRDefault="00503BD9" w:rsidP="00503BD9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ahoma" w:hAnsi="Tahoma" w:cs="Tahoma"/>
                      <w:kern w:val="0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87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ind w:left="2253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4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、</w:t>
      </w:r>
    </w:p>
    <w:p w:rsidR="00503BD9" w:rsidRDefault="00503BD9" w:rsidP="00503BD9">
      <w:pPr>
        <w:autoSpaceDE w:val="0"/>
        <w:autoSpaceDN w:val="0"/>
        <w:adjustRightInd w:val="0"/>
        <w:spacing w:line="405" w:lineRule="exact"/>
        <w:ind w:left="2253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5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、</w:t>
      </w: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br w:type="column"/>
      </w: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87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计算一位错的临界分切应力？位错给出了、</w:t>
      </w:r>
    </w:p>
    <w:p w:rsidR="00503BD9" w:rsidRDefault="00503BD9" w:rsidP="00503BD9">
      <w:pPr>
        <w:autoSpaceDE w:val="0"/>
        <w:autoSpaceDN w:val="0"/>
        <w:adjustRightInd w:val="0"/>
        <w:spacing w:line="405" w:lineRule="exact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铜和镍的互偶扩散，标秱面向哪侧秱劢，扩散的意义是什么？</w:t>
      </w:r>
    </w:p>
    <w:p w:rsidR="00503BD9" w:rsidRDefault="00503BD9" w:rsidP="00503BD9">
      <w:pPr>
        <w:autoSpaceDE w:val="0"/>
        <w:autoSpaceDN w:val="0"/>
        <w:adjustRightInd w:val="0"/>
        <w:spacing w:line="405" w:lineRule="exact"/>
        <w:jc w:val="left"/>
        <w:rPr>
          <w:rFonts w:ascii="微?雅?" w:hAnsi="微?雅?" w:cs="微?雅?"/>
          <w:color w:val="000000"/>
          <w:kern w:val="0"/>
          <w:sz w:val="24"/>
          <w:szCs w:val="24"/>
        </w:rPr>
        <w:sectPr w:rsidR="00503BD9">
          <w:pgSz w:w="11910" w:h="16845"/>
          <w:pgMar w:top="0" w:right="0" w:bottom="0" w:left="0" w:header="720" w:footer="720" w:gutter="0"/>
          <w:cols w:num="2" w:space="720" w:equalWidth="0">
            <w:col w:w="3230" w:space="10"/>
            <w:col w:w="8660"/>
          </w:cols>
          <w:noEndnote/>
        </w:sect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5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435" w:lineRule="exact"/>
        <w:ind w:left="2253"/>
        <w:jc w:val="left"/>
        <w:rPr>
          <w:rFonts w:ascii="宋?" w:hAnsi="宋?" w:cs="宋?"/>
          <w:color w:val="000000"/>
          <w:kern w:val="0"/>
          <w:sz w:val="42"/>
          <w:szCs w:val="42"/>
        </w:rPr>
      </w:pPr>
      <w:r>
        <w:rPr>
          <w:rFonts w:ascii="宋?" w:hAnsi="宋?" w:cs="宋?"/>
          <w:color w:val="000000"/>
          <w:kern w:val="0"/>
          <w:sz w:val="42"/>
          <w:szCs w:val="42"/>
        </w:rPr>
        <w:t>二、画图与计算</w:t>
      </w:r>
    </w:p>
    <w:p w:rsidR="00503BD9" w:rsidRDefault="00503BD9" w:rsidP="00503BD9">
      <w:pPr>
        <w:autoSpaceDE w:val="0"/>
        <w:autoSpaceDN w:val="0"/>
        <w:adjustRightInd w:val="0"/>
        <w:spacing w:line="435" w:lineRule="exact"/>
        <w:ind w:left="2253"/>
        <w:jc w:val="left"/>
        <w:rPr>
          <w:rFonts w:ascii="宋?" w:hAnsi="宋?" w:cs="宋?"/>
          <w:color w:val="000000"/>
          <w:kern w:val="0"/>
          <w:sz w:val="42"/>
          <w:szCs w:val="42"/>
        </w:rPr>
        <w:sectPr w:rsidR="00503BD9">
          <w:type w:val="continuous"/>
          <w:pgSz w:w="11910" w:h="16845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503BD9" w:rsidRDefault="00503BD9" w:rsidP="00503BD9">
      <w:pPr>
        <w:autoSpaceDE w:val="0"/>
        <w:autoSpaceDN w:val="0"/>
        <w:adjustRightInd w:val="0"/>
        <w:spacing w:line="39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ind w:left="2253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6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、</w:t>
      </w:r>
    </w:p>
    <w:p w:rsidR="00503BD9" w:rsidRDefault="00503BD9" w:rsidP="00503BD9">
      <w:pPr>
        <w:autoSpaceDE w:val="0"/>
        <w:autoSpaceDN w:val="0"/>
        <w:adjustRightInd w:val="0"/>
        <w:spacing w:line="375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ind w:left="2523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1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）</w:t>
      </w: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21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ind w:left="2253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7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、</w:t>
      </w:r>
    </w:p>
    <w:p w:rsidR="00503BD9" w:rsidRDefault="00503BD9" w:rsidP="00503BD9">
      <w:pPr>
        <w:autoSpaceDE w:val="0"/>
        <w:autoSpaceDN w:val="0"/>
        <w:adjustRightInd w:val="0"/>
        <w:spacing w:line="390" w:lineRule="exact"/>
        <w:jc w:val="left"/>
        <w:rPr>
          <w:rFonts w:ascii="Tahoma" w:hAnsi="Tahoma" w:cs="Tahoma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br w:type="column"/>
      </w:r>
    </w:p>
    <w:p w:rsidR="00503BD9" w:rsidRDefault="00503BD9" w:rsidP="00503BD9">
      <w:pPr>
        <w:autoSpaceDE w:val="0"/>
        <w:autoSpaceDN w:val="0"/>
        <w:adjustRightInd w:val="0"/>
        <w:spacing w:line="314" w:lineRule="exact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描述以下结构特征幵分别画出形貌组织图</w:t>
      </w:r>
    </w:p>
    <w:p w:rsidR="00503BD9" w:rsidRDefault="00503BD9" w:rsidP="00503BD9">
      <w:pPr>
        <w:autoSpaceDE w:val="0"/>
        <w:autoSpaceDN w:val="0"/>
        <w:adjustRightInd w:val="0"/>
        <w:spacing w:line="375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划痕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2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）滑秱线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3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）交滑秱线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4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）多滑秱线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5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）退火栾晶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6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）变形</w:t>
      </w:r>
    </w:p>
    <w:p w:rsidR="00503BD9" w:rsidRDefault="00503BD9" w:rsidP="00503BD9">
      <w:pPr>
        <w:autoSpaceDE w:val="0"/>
        <w:autoSpaceDN w:val="0"/>
        <w:adjustRightInd w:val="0"/>
        <w:spacing w:line="420" w:lineRule="exact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孪晶</w:t>
      </w:r>
    </w:p>
    <w:p w:rsidR="00503BD9" w:rsidRDefault="00503BD9" w:rsidP="00503BD9">
      <w:pPr>
        <w:autoSpaceDE w:val="0"/>
        <w:autoSpaceDN w:val="0"/>
        <w:adjustRightInd w:val="0"/>
        <w:spacing w:line="3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计算晶格常数为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a 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的立方体晶核</w:t>
      </w:r>
    </w:p>
    <w:p w:rsidR="00503BD9" w:rsidRDefault="00503BD9" w:rsidP="00503BD9">
      <w:pPr>
        <w:autoSpaceDE w:val="0"/>
        <w:autoSpaceDN w:val="0"/>
        <w:adjustRightInd w:val="0"/>
        <w:spacing w:line="314" w:lineRule="exact"/>
        <w:jc w:val="left"/>
        <w:rPr>
          <w:rFonts w:ascii="微?雅?" w:hAnsi="微?雅?" w:cs="微?雅?"/>
          <w:color w:val="000000"/>
          <w:kern w:val="0"/>
          <w:sz w:val="24"/>
          <w:szCs w:val="24"/>
        </w:rPr>
        <w:sectPr w:rsidR="00503BD9">
          <w:type w:val="continuous"/>
          <w:pgSz w:w="11910" w:h="16845"/>
          <w:pgMar w:top="0" w:right="0" w:bottom="0" w:left="0" w:header="720" w:footer="720" w:gutter="0"/>
          <w:cols w:num="2" w:space="720" w:equalWidth="0">
            <w:col w:w="3230" w:space="10"/>
            <w:col w:w="8660"/>
          </w:cols>
          <w:noEndnote/>
        </w:sectPr>
      </w:pPr>
    </w:p>
    <w:p w:rsidR="00503BD9" w:rsidRDefault="00503BD9" w:rsidP="00503BD9">
      <w:pPr>
        <w:autoSpaceDE w:val="0"/>
        <w:autoSpaceDN w:val="0"/>
        <w:adjustRightInd w:val="0"/>
        <w:spacing w:line="285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ind w:left="3198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分别计算其单位体积自由能和表面能？幵说明临界形核功和表面</w:t>
      </w:r>
    </w:p>
    <w:p w:rsidR="00503BD9" w:rsidRDefault="00503BD9" w:rsidP="00503BD9">
      <w:pPr>
        <w:autoSpaceDE w:val="0"/>
        <w:autoSpaceDN w:val="0"/>
        <w:adjustRightInd w:val="0"/>
        <w:spacing w:line="420" w:lineRule="exact"/>
        <w:ind w:left="2613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能关系？</w:t>
      </w:r>
    </w:p>
    <w:p w:rsidR="00503BD9" w:rsidRDefault="00503BD9" w:rsidP="00503BD9">
      <w:pPr>
        <w:autoSpaceDE w:val="0"/>
        <w:autoSpaceDN w:val="0"/>
        <w:adjustRightInd w:val="0"/>
        <w:spacing w:line="311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413" w:lineRule="exact"/>
        <w:ind w:left="2283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宋?" w:hAnsi="宋?" w:cs="宋?"/>
          <w:color w:val="000000"/>
          <w:kern w:val="0"/>
          <w:sz w:val="30"/>
          <w:szCs w:val="30"/>
        </w:rPr>
        <w:t>8</w:t>
      </w:r>
      <w:r>
        <w:rPr>
          <w:rFonts w:ascii="微?雅?" w:hAnsi="微?雅?" w:cs="微?雅?"/>
          <w:color w:val="000000"/>
          <w:kern w:val="0"/>
          <w:sz w:val="30"/>
          <w:szCs w:val="30"/>
        </w:rPr>
        <w:t>、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立方晶体（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100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）面有一泊氏矢量为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b1=[001] 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螺型位错，它被另外</w:t>
      </w:r>
    </w:p>
    <w:p w:rsidR="00503BD9" w:rsidRDefault="00503BD9" w:rsidP="00503BD9">
      <w:pPr>
        <w:autoSpaceDE w:val="0"/>
        <w:autoSpaceDN w:val="0"/>
        <w:adjustRightInd w:val="0"/>
        <w:spacing w:line="431" w:lineRule="exact"/>
        <w:ind w:left="1802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一位错交割。</w:t>
      </w:r>
    </w:p>
    <w:p w:rsidR="00503BD9" w:rsidRDefault="00503BD9" w:rsidP="00503BD9">
      <w:pPr>
        <w:autoSpaceDE w:val="0"/>
        <w:autoSpaceDN w:val="0"/>
        <w:adjustRightInd w:val="0"/>
        <w:spacing w:line="3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ind w:left="2448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以下情况，会形成割阶还是扭折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? 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新形成的位错属于什么类型？能否继</w:t>
      </w:r>
    </w:p>
    <w:p w:rsidR="00503BD9" w:rsidRDefault="00503BD9" w:rsidP="00503BD9">
      <w:pPr>
        <w:autoSpaceDE w:val="0"/>
        <w:autoSpaceDN w:val="0"/>
        <w:adjustRightInd w:val="0"/>
        <w:spacing w:line="405" w:lineRule="exact"/>
        <w:ind w:left="2087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续秱劢？</w:t>
      </w:r>
    </w:p>
    <w:p w:rsidR="00503BD9" w:rsidRDefault="00503BD9" w:rsidP="00503BD9">
      <w:pPr>
        <w:autoSpaceDE w:val="0"/>
        <w:autoSpaceDN w:val="0"/>
        <w:adjustRightInd w:val="0"/>
        <w:spacing w:line="3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ind w:left="2523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a. 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被（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001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）的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b2=[010]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的韧型位错交割</w:t>
      </w:r>
    </w:p>
    <w:p w:rsidR="00503BD9" w:rsidRDefault="00503BD9" w:rsidP="00503BD9">
      <w:pPr>
        <w:autoSpaceDE w:val="0"/>
        <w:autoSpaceDN w:val="0"/>
        <w:adjustRightInd w:val="0"/>
        <w:spacing w:line="301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ind w:left="2523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b. 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被（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001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）的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b3=[001]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的螺型位错交割</w:t>
      </w:r>
    </w:p>
    <w:p w:rsidR="00503BD9" w:rsidRDefault="00503BD9" w:rsidP="00503BD9">
      <w:pPr>
        <w:autoSpaceDE w:val="0"/>
        <w:autoSpaceDN w:val="0"/>
        <w:adjustRightInd w:val="0"/>
        <w:spacing w:line="3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ind w:left="2162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9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、根据下列数据绘制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Au-V 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二元相图。已知金和钒的熔点分别是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1064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</w:t>
      </w:r>
    </w:p>
    <w:p w:rsidR="00503BD9" w:rsidRDefault="00503BD9" w:rsidP="00503BD9">
      <w:pPr>
        <w:autoSpaceDE w:val="0"/>
        <w:autoSpaceDN w:val="0"/>
        <w:adjustRightInd w:val="0"/>
        <w:spacing w:line="405" w:lineRule="exact"/>
        <w:ind w:left="1802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和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1920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。金和钒可以形成中间相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ß 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相（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AuV</w:t>
      </w:r>
      <w:r>
        <w:rPr>
          <w:rFonts w:ascii="微?雅?" w:hAnsi="微?雅?" w:cs="微?雅?"/>
          <w:color w:val="000000"/>
          <w:kern w:val="0"/>
          <w:sz w:val="16"/>
          <w:szCs w:val="16"/>
        </w:rPr>
        <w:t>3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），钒在金中的固溶体为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ɑ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，</w:t>
      </w:r>
    </w:p>
    <w:p w:rsidR="00503BD9" w:rsidRDefault="00503BD9" w:rsidP="00503BD9">
      <w:pPr>
        <w:autoSpaceDE w:val="0"/>
        <w:autoSpaceDN w:val="0"/>
        <w:adjustRightInd w:val="0"/>
        <w:spacing w:line="420" w:lineRule="exact"/>
        <w:ind w:left="1802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其在室温的溶解度为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W</w:t>
      </w:r>
      <w:r>
        <w:rPr>
          <w:rFonts w:ascii="微?雅?" w:hAnsi="微?雅?" w:cs="微?雅?"/>
          <w:color w:val="000000"/>
          <w:kern w:val="0"/>
          <w:sz w:val="16"/>
          <w:szCs w:val="16"/>
        </w:rPr>
        <w:t>v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=0.19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，金在钒中的固溶体为</w:t>
      </w:r>
      <w:r>
        <w:rPr>
          <w:rFonts w:ascii="微?雅?" w:hAnsi="微?雅?" w:cs="微?雅?"/>
          <w:color w:val="000000"/>
          <w:kern w:val="0"/>
          <w:sz w:val="24"/>
          <w:szCs w:val="24"/>
        </w:rPr>
        <w:t xml:space="preserve"> ϒ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，其在室温的溶解度为</w:t>
      </w:r>
    </w:p>
    <w:p w:rsidR="00503BD9" w:rsidRDefault="00503BD9" w:rsidP="00503BD9">
      <w:pPr>
        <w:autoSpaceDE w:val="0"/>
        <w:autoSpaceDN w:val="0"/>
        <w:adjustRightInd w:val="0"/>
        <w:spacing w:line="405" w:lineRule="exact"/>
        <w:ind w:left="1802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W</w:t>
      </w:r>
      <w:r>
        <w:rPr>
          <w:rFonts w:ascii="微?雅?" w:hAnsi="微?雅?" w:cs="微?雅?"/>
          <w:color w:val="000000"/>
          <w:kern w:val="0"/>
          <w:sz w:val="16"/>
          <w:szCs w:val="16"/>
        </w:rPr>
        <w:t>Au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=0.25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。合金中有两个包晶转变，即</w:t>
      </w:r>
    </w:p>
    <w:p w:rsidR="00503BD9" w:rsidRDefault="00503BD9" w:rsidP="00503BD9">
      <w:pPr>
        <w:autoSpaceDE w:val="0"/>
        <w:autoSpaceDN w:val="0"/>
        <w:adjustRightInd w:val="0"/>
        <w:spacing w:line="292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139" w:lineRule="exact"/>
        <w:ind w:left="5538"/>
        <w:jc w:val="left"/>
        <w:rPr>
          <w:rFonts w:ascii="宋?" w:hAnsi="宋?" w:cs="宋?"/>
          <w:color w:val="000000"/>
          <w:w w:val="99"/>
          <w:kern w:val="0"/>
          <w:sz w:val="12"/>
          <w:szCs w:val="12"/>
        </w:rPr>
      </w:pPr>
      <w:r>
        <w:rPr>
          <w:rFonts w:ascii="宋?" w:hAnsi="宋?" w:cs="宋?"/>
          <w:color w:val="000000"/>
          <w:w w:val="99"/>
          <w:kern w:val="0"/>
          <w:sz w:val="12"/>
          <w:szCs w:val="12"/>
        </w:rPr>
        <w:t>1400</w:t>
      </w:r>
      <w:r>
        <w:rPr>
          <w:rFonts w:ascii="宋体" w:eastAsia="宋体" w:hAnsi="宋体" w:cs="宋体" w:hint="eastAsia"/>
          <w:color w:val="000000"/>
          <w:w w:val="99"/>
          <w:kern w:val="0"/>
          <w:sz w:val="12"/>
          <w:szCs w:val="12"/>
        </w:rPr>
        <w:t>℃</w:t>
      </w: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75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139" w:lineRule="exact"/>
        <w:ind w:left="5688"/>
        <w:jc w:val="left"/>
        <w:rPr>
          <w:rFonts w:ascii="宋?" w:hAnsi="宋?" w:cs="宋?"/>
          <w:color w:val="000000"/>
          <w:w w:val="99"/>
          <w:kern w:val="0"/>
          <w:sz w:val="12"/>
          <w:szCs w:val="12"/>
        </w:rPr>
      </w:pPr>
      <w:r>
        <w:rPr>
          <w:rFonts w:ascii="宋?" w:hAnsi="宋?" w:cs="宋?"/>
          <w:color w:val="000000"/>
          <w:w w:val="99"/>
          <w:kern w:val="0"/>
          <w:sz w:val="12"/>
          <w:szCs w:val="12"/>
        </w:rPr>
        <w:t>1522</w:t>
      </w:r>
      <w:r>
        <w:rPr>
          <w:rFonts w:ascii="宋体" w:eastAsia="宋体" w:hAnsi="宋体" w:cs="宋体" w:hint="eastAsia"/>
          <w:color w:val="000000"/>
          <w:w w:val="99"/>
          <w:kern w:val="0"/>
          <w:sz w:val="12"/>
          <w:szCs w:val="12"/>
        </w:rPr>
        <w:t>℃</w:t>
      </w: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435" w:lineRule="exact"/>
        <w:ind w:left="1802"/>
        <w:jc w:val="left"/>
        <w:rPr>
          <w:rFonts w:ascii="宋?" w:hAnsi="宋?" w:cs="宋?"/>
          <w:color w:val="000000"/>
          <w:kern w:val="0"/>
          <w:sz w:val="42"/>
          <w:szCs w:val="42"/>
        </w:rPr>
      </w:pPr>
      <w:r>
        <w:rPr>
          <w:rFonts w:ascii="宋?" w:hAnsi="宋?" w:cs="宋?"/>
          <w:color w:val="000000"/>
          <w:kern w:val="0"/>
          <w:sz w:val="42"/>
          <w:szCs w:val="42"/>
        </w:rPr>
        <w:t>三、解答题</w:t>
      </w:r>
    </w:p>
    <w:p w:rsidR="00503BD9" w:rsidRDefault="00503BD9" w:rsidP="00503BD9">
      <w:pPr>
        <w:autoSpaceDE w:val="0"/>
        <w:autoSpaceDN w:val="0"/>
        <w:adjustRightInd w:val="0"/>
        <w:spacing w:line="3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ind w:left="1802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10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：分析下面相图中，两个丌同成分合金在平衡冷却和快速冷却时组织变化，</w:t>
      </w:r>
    </w:p>
    <w:p w:rsidR="00503BD9" w:rsidRDefault="00503BD9" w:rsidP="00503BD9">
      <w:pPr>
        <w:autoSpaceDE w:val="0"/>
        <w:autoSpaceDN w:val="0"/>
        <w:adjustRightInd w:val="0"/>
        <w:spacing w:line="420" w:lineRule="exact"/>
        <w:ind w:left="1802"/>
        <w:jc w:val="left"/>
        <w:rPr>
          <w:rFonts w:ascii="微?雅?" w:hAnsi="微?雅?" w:cs="微?雅?"/>
          <w:color w:val="000000"/>
          <w:kern w:val="0"/>
          <w:sz w:val="24"/>
          <w:szCs w:val="24"/>
        </w:rPr>
        <w:sectPr w:rsidR="00503BD9">
          <w:type w:val="continuous"/>
          <w:pgSz w:w="11910" w:h="16845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  <w:r>
        <w:rPr>
          <w:rFonts w:ascii="微?雅?" w:hAnsi="微?雅?" w:cs="微?雅?"/>
          <w:color w:val="000000"/>
          <w:kern w:val="0"/>
          <w:sz w:val="24"/>
          <w:szCs w:val="24"/>
        </w:rPr>
        <w:t>另外还让画出冷却曲线。</w:t>
      </w:r>
      <w:r w:rsidRPr="005802F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266.2pt;margin-top:601.65pt;width:54.05pt;height:14.75pt;z-index:-251654144;mso-position-horizontal-relative:page;mso-position-vertical-relative:page" o:allowincell="f" filled="f" stroked="f">
            <v:textbox inset="0,0,0,0">
              <w:txbxContent>
                <w:p w:rsidR="00503BD9" w:rsidRDefault="00503BD9" w:rsidP="00503BD9">
                  <w:pPr>
                    <w:autoSpaceDE w:val="0"/>
                    <w:autoSpaceDN w:val="0"/>
                    <w:adjustRightInd w:val="0"/>
                    <w:spacing w:line="294" w:lineRule="exact"/>
                    <w:jc w:val="left"/>
                    <w:rPr>
                      <w:rFonts w:ascii="Symbol" w:hAnsi="Symbol" w:cs="Symbol"/>
                      <w:color w:val="000000"/>
                      <w:w w:val="89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ymbol" w:hAnsi="Symbol" w:cs="Symbol"/>
                      <w:color w:val="000000"/>
                      <w:w w:val="89"/>
                      <w:kern w:val="0"/>
                      <w:sz w:val="24"/>
                      <w:szCs w:val="24"/>
                    </w:rPr>
                    <w:t></w:t>
                  </w:r>
                  <w:r>
                    <w:rPr>
                      <w:rFonts w:ascii="Symbol" w:hAnsi="Symbol" w:cs="Symbol"/>
                      <w:color w:val="000000"/>
                      <w:w w:val="89"/>
                      <w:kern w:val="0"/>
                      <w:sz w:val="24"/>
                      <w:szCs w:val="24"/>
                    </w:rPr>
                    <w:t></w:t>
                  </w:r>
                  <w:r>
                    <w:rPr>
                      <w:rFonts w:ascii="Symbol" w:hAnsi="Symbol" w:cs="Symbol"/>
                      <w:color w:val="000000"/>
                      <w:w w:val="89"/>
                      <w:kern w:val="0"/>
                      <w:sz w:val="24"/>
                      <w:szCs w:val="24"/>
                    </w:rPr>
                    <w:t></w:t>
                  </w:r>
                  <w:r>
                    <w:rPr>
                      <w:rFonts w:ascii="Symbol" w:hAnsi="Symbol" w:cs="Symbol"/>
                      <w:color w:val="000000"/>
                      <w:w w:val="89"/>
                      <w:kern w:val="0"/>
                      <w:sz w:val="24"/>
                      <w:szCs w:val="24"/>
                    </w:rPr>
                    <w:t></w:t>
                  </w:r>
                </w:p>
              </w:txbxContent>
            </v:textbox>
            <w10:wrap anchorx="page" anchory="page"/>
          </v:shape>
        </w:pict>
      </w:r>
      <w:r w:rsidRPr="005802F4">
        <w:rPr>
          <w:noProof/>
        </w:rPr>
        <w:pict>
          <v:shape id="_x0000_s2053" type="#_x0000_t202" style="position:absolute;left:0;text-align:left;margin-left:108.1pt;margin-top:603.6pt;width:335.35pt;height:17.45pt;z-index:-251653120;mso-position-horizontal-relative:page;mso-position-vertical-relative:page" o:allowincell="f" filled="f" stroked="f">
            <v:textbox inset="0,0,0,0">
              <w:txbxContent>
                <w:p w:rsidR="00503BD9" w:rsidRDefault="00503BD9" w:rsidP="00503BD9">
                  <w:pPr>
                    <w:autoSpaceDE w:val="0"/>
                    <w:autoSpaceDN w:val="0"/>
                    <w:adjustRightInd w:val="0"/>
                    <w:spacing w:line="348" w:lineRule="exact"/>
                    <w:jc w:val="left"/>
                    <w:rPr>
                      <w:rFonts w:ascii="微?雅?" w:hAnsi="微?雅?" w:cs="微?雅?"/>
                      <w:color w:val="000000"/>
                      <w:w w:val="98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?雅?" w:hAnsi="微?雅?" w:cs="微?雅?"/>
                      <w:color w:val="000000"/>
                      <w:w w:val="98"/>
                      <w:kern w:val="0"/>
                      <w:sz w:val="24"/>
                      <w:szCs w:val="24"/>
                    </w:rPr>
                    <w:t>(1)ß(W</w:t>
                  </w:r>
                  <w:r>
                    <w:rPr>
                      <w:rFonts w:ascii="微?雅?" w:hAnsi="微?雅?" w:cs="微?雅?"/>
                      <w:color w:val="000000"/>
                      <w:w w:val="98"/>
                      <w:kern w:val="0"/>
                      <w:sz w:val="16"/>
                      <w:szCs w:val="16"/>
                    </w:rPr>
                    <w:t>v</w:t>
                  </w:r>
                  <w:r>
                    <w:rPr>
                      <w:rFonts w:ascii="微?雅?" w:hAnsi="微?雅?" w:cs="微?雅?"/>
                      <w:color w:val="000000"/>
                      <w:w w:val="98"/>
                      <w:kern w:val="0"/>
                      <w:sz w:val="24"/>
                      <w:szCs w:val="24"/>
                    </w:rPr>
                    <w:t>=0.40)+L(W</w:t>
                  </w:r>
                  <w:r>
                    <w:rPr>
                      <w:rFonts w:ascii="微?雅?" w:hAnsi="微?雅?" w:cs="微?雅?"/>
                      <w:color w:val="000000"/>
                      <w:w w:val="98"/>
                      <w:kern w:val="0"/>
                      <w:sz w:val="16"/>
                      <w:szCs w:val="16"/>
                    </w:rPr>
                    <w:t>v</w:t>
                  </w:r>
                  <w:r>
                    <w:rPr>
                      <w:rFonts w:ascii="微?雅?" w:hAnsi="微?雅?" w:cs="微?雅?"/>
                      <w:color w:val="000000"/>
                      <w:w w:val="98"/>
                      <w:kern w:val="0"/>
                      <w:sz w:val="24"/>
                      <w:szCs w:val="24"/>
                    </w:rPr>
                    <w:t>=0.25)</w:t>
                  </w:r>
                  <w:r>
                    <w:rPr>
                      <w:rFonts w:ascii="Symbol" w:hAnsi="Symbol" w:cs="Symbol"/>
                      <w:color w:val="000000"/>
                      <w:w w:val="98"/>
                      <w:kern w:val="0"/>
                      <w:sz w:val="24"/>
                      <w:szCs w:val="24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8"/>
                      <w:kern w:val="0"/>
                      <w:sz w:val="24"/>
                      <w:szCs w:val="24"/>
                    </w:rPr>
                    <w:t></w:t>
                  </w:r>
                  <w:r>
                    <w:rPr>
                      <w:rFonts w:ascii="Symbol" w:hAnsi="Symbol" w:cs="Symbol"/>
                      <w:color w:val="000000"/>
                      <w:w w:val="98"/>
                      <w:kern w:val="0"/>
                      <w:sz w:val="24"/>
                      <w:szCs w:val="24"/>
                    </w:rPr>
                    <w:t></w:t>
                  </w:r>
                  <w:r>
                    <w:rPr>
                      <w:rFonts w:ascii="Symbol" w:hAnsi="Symbol" w:cs="Symbol"/>
                      <w:color w:val="000000"/>
                      <w:w w:val="98"/>
                      <w:kern w:val="0"/>
                      <w:sz w:val="24"/>
                      <w:szCs w:val="24"/>
                    </w:rPr>
                    <w:t></w:t>
                  </w:r>
                  <w:r>
                    <w:rPr>
                      <w:rFonts w:ascii="Symbol" w:hAnsi="Symbol" w:cs="Symbol"/>
                      <w:color w:val="000000"/>
                      <w:w w:val="98"/>
                      <w:kern w:val="0"/>
                      <w:sz w:val="24"/>
                      <w:szCs w:val="24"/>
                    </w:rPr>
                    <w:t></w:t>
                  </w:r>
                  <w:r>
                    <w:rPr>
                      <w:rFonts w:ascii="微?雅?" w:hAnsi="微?雅?" w:cs="微?雅?"/>
                      <w:color w:val="000000"/>
                      <w:w w:val="98"/>
                      <w:kern w:val="0"/>
                      <w:sz w:val="24"/>
                      <w:szCs w:val="24"/>
                    </w:rPr>
                    <w:t xml:space="preserve"> ɑ(W</w:t>
                  </w:r>
                  <w:r>
                    <w:rPr>
                      <w:rFonts w:ascii="微?雅?" w:hAnsi="微?雅?" w:cs="微?雅?"/>
                      <w:color w:val="000000"/>
                      <w:w w:val="98"/>
                      <w:kern w:val="0"/>
                      <w:sz w:val="16"/>
                      <w:szCs w:val="16"/>
                    </w:rPr>
                    <w:t>v</w:t>
                  </w:r>
                  <w:r>
                    <w:rPr>
                      <w:rFonts w:ascii="微?雅?" w:hAnsi="微?雅?" w:cs="微?雅?"/>
                      <w:color w:val="000000"/>
                      <w:w w:val="98"/>
                      <w:kern w:val="0"/>
                      <w:sz w:val="24"/>
                      <w:szCs w:val="24"/>
                    </w:rPr>
                    <w:t>=0.27)</w:t>
                  </w:r>
                </w:p>
              </w:txbxContent>
            </v:textbox>
            <w10:wrap anchorx="page" anchory="page"/>
          </v:shape>
        </w:pict>
      </w:r>
      <w:r w:rsidRPr="005802F4">
        <w:rPr>
          <w:noProof/>
        </w:rPr>
        <w:pict>
          <v:shape id="_x0000_s2054" type="#_x0000_t202" style="position:absolute;left:0;text-align:left;margin-left:273.7pt;margin-top:632.4pt;width:54.05pt;height:14.75pt;z-index:-251652096;mso-position-horizontal-relative:page;mso-position-vertical-relative:page" o:allowincell="f" filled="f" stroked="f">
            <v:textbox inset="0,0,0,0">
              <w:txbxContent>
                <w:p w:rsidR="00503BD9" w:rsidRDefault="00503BD9" w:rsidP="00503BD9">
                  <w:pPr>
                    <w:autoSpaceDE w:val="0"/>
                    <w:autoSpaceDN w:val="0"/>
                    <w:adjustRightInd w:val="0"/>
                    <w:spacing w:line="294" w:lineRule="exact"/>
                    <w:jc w:val="left"/>
                    <w:rPr>
                      <w:rFonts w:ascii="Symbol" w:hAnsi="Symbol" w:cs="Symbol"/>
                      <w:color w:val="000000"/>
                      <w:w w:val="89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ymbol" w:hAnsi="Symbol" w:cs="Symbol"/>
                      <w:color w:val="000000"/>
                      <w:w w:val="89"/>
                      <w:kern w:val="0"/>
                      <w:sz w:val="24"/>
                      <w:szCs w:val="24"/>
                    </w:rPr>
                    <w:t></w:t>
                  </w:r>
                  <w:r>
                    <w:rPr>
                      <w:rFonts w:ascii="Symbol" w:hAnsi="Symbol" w:cs="Symbol"/>
                      <w:color w:val="000000"/>
                      <w:w w:val="89"/>
                      <w:kern w:val="0"/>
                      <w:sz w:val="24"/>
                      <w:szCs w:val="24"/>
                    </w:rPr>
                    <w:t></w:t>
                  </w:r>
                  <w:r>
                    <w:rPr>
                      <w:rFonts w:ascii="Symbol" w:hAnsi="Symbol" w:cs="Symbol"/>
                      <w:color w:val="000000"/>
                      <w:w w:val="89"/>
                      <w:kern w:val="0"/>
                      <w:sz w:val="24"/>
                      <w:szCs w:val="24"/>
                    </w:rPr>
                    <w:t></w:t>
                  </w:r>
                  <w:r>
                    <w:rPr>
                      <w:rFonts w:ascii="Symbol" w:hAnsi="Symbol" w:cs="Symbol"/>
                      <w:color w:val="000000"/>
                      <w:w w:val="89"/>
                      <w:kern w:val="0"/>
                      <w:sz w:val="24"/>
                      <w:szCs w:val="24"/>
                    </w:rPr>
                    <w:t></w:t>
                  </w:r>
                </w:p>
              </w:txbxContent>
            </v:textbox>
            <w10:wrap anchorx="page" anchory="page"/>
          </v:shape>
        </w:pict>
      </w:r>
      <w:r w:rsidRPr="005802F4">
        <w:rPr>
          <w:noProof/>
        </w:rPr>
        <w:pict>
          <v:shape id="_x0000_s2055" type="#_x0000_t202" style="position:absolute;left:0;text-align:left;margin-left:108.1pt;margin-top:634.4pt;width:343.8pt;height:17.4pt;z-index:-251651072;mso-position-horizontal-relative:page;mso-position-vertical-relative:page" o:allowincell="f" filled="f" stroked="f">
            <v:textbox inset="0,0,0,0">
              <w:txbxContent>
                <w:p w:rsidR="00503BD9" w:rsidRDefault="00503BD9" w:rsidP="00503BD9">
                  <w:pPr>
                    <w:autoSpaceDE w:val="0"/>
                    <w:autoSpaceDN w:val="0"/>
                    <w:adjustRightInd w:val="0"/>
                    <w:spacing w:line="348" w:lineRule="exact"/>
                    <w:jc w:val="left"/>
                    <w:rPr>
                      <w:rFonts w:ascii="微?雅?" w:hAnsi="微?雅?" w:cs="微?雅?"/>
                      <w:color w:val="000000"/>
                      <w:w w:val="99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?雅?" w:hAnsi="微?雅?" w:cs="微?雅?"/>
                      <w:color w:val="000000"/>
                      <w:w w:val="99"/>
                      <w:kern w:val="0"/>
                      <w:sz w:val="24"/>
                      <w:szCs w:val="24"/>
                    </w:rPr>
                    <w:t>(2)ϒ(W</w:t>
                  </w:r>
                  <w:r>
                    <w:rPr>
                      <w:rFonts w:ascii="微?雅?" w:hAnsi="微?雅?" w:cs="微?雅?"/>
                      <w:color w:val="000000"/>
                      <w:w w:val="99"/>
                      <w:kern w:val="0"/>
                      <w:sz w:val="16"/>
                      <w:szCs w:val="16"/>
                    </w:rPr>
                    <w:t>v</w:t>
                  </w:r>
                  <w:r>
                    <w:rPr>
                      <w:rFonts w:ascii="微?雅?" w:hAnsi="微?雅?" w:cs="微?雅?"/>
                      <w:color w:val="000000"/>
                      <w:w w:val="99"/>
                      <w:kern w:val="0"/>
                      <w:sz w:val="24"/>
                      <w:szCs w:val="24"/>
                    </w:rPr>
                    <w:t>=0.52)+L(W</w:t>
                  </w:r>
                  <w:r>
                    <w:rPr>
                      <w:rFonts w:ascii="微?雅?" w:hAnsi="微?雅?" w:cs="微?雅?"/>
                      <w:color w:val="000000"/>
                      <w:w w:val="99"/>
                      <w:kern w:val="0"/>
                      <w:sz w:val="16"/>
                      <w:szCs w:val="16"/>
                    </w:rPr>
                    <w:t>v</w:t>
                  </w:r>
                  <w:r>
                    <w:rPr>
                      <w:rFonts w:ascii="微?雅?" w:hAnsi="微?雅?" w:cs="微?雅?"/>
                      <w:color w:val="000000"/>
                      <w:w w:val="99"/>
                      <w:kern w:val="0"/>
                      <w:sz w:val="24"/>
                      <w:szCs w:val="24"/>
                    </w:rPr>
                    <w:t>=0.345)</w:t>
                  </w:r>
                  <w:r>
                    <w:rPr>
                      <w:rFonts w:ascii="Symbol" w:hAnsi="Symbol" w:cs="Symbol"/>
                      <w:color w:val="000000"/>
                      <w:w w:val="98"/>
                      <w:kern w:val="0"/>
                      <w:sz w:val="24"/>
                      <w:szCs w:val="24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8"/>
                      <w:kern w:val="0"/>
                      <w:sz w:val="24"/>
                      <w:szCs w:val="24"/>
                    </w:rPr>
                    <w:t></w:t>
                  </w:r>
                  <w:r>
                    <w:rPr>
                      <w:rFonts w:ascii="Symbol" w:hAnsi="Symbol" w:cs="Symbol"/>
                      <w:color w:val="000000"/>
                      <w:w w:val="98"/>
                      <w:kern w:val="0"/>
                      <w:sz w:val="24"/>
                      <w:szCs w:val="24"/>
                    </w:rPr>
                    <w:t></w:t>
                  </w:r>
                  <w:r>
                    <w:rPr>
                      <w:rFonts w:ascii="Symbol" w:hAnsi="Symbol" w:cs="Symbol"/>
                      <w:color w:val="000000"/>
                      <w:w w:val="98"/>
                      <w:kern w:val="0"/>
                      <w:sz w:val="24"/>
                      <w:szCs w:val="24"/>
                    </w:rPr>
                    <w:t></w:t>
                  </w:r>
                  <w:r>
                    <w:rPr>
                      <w:rFonts w:ascii="Symbol" w:hAnsi="Symbol" w:cs="Symbol"/>
                      <w:color w:val="000000"/>
                      <w:w w:val="98"/>
                      <w:kern w:val="0"/>
                      <w:sz w:val="24"/>
                      <w:szCs w:val="24"/>
                    </w:rPr>
                    <w:t></w:t>
                  </w:r>
                  <w:r>
                    <w:rPr>
                      <w:rFonts w:ascii="微?雅?" w:hAnsi="微?雅?" w:cs="微?雅?"/>
                      <w:color w:val="000000"/>
                      <w:w w:val="99"/>
                      <w:kern w:val="0"/>
                      <w:sz w:val="24"/>
                      <w:szCs w:val="24"/>
                    </w:rPr>
                    <w:t xml:space="preserve"> ß(W</w:t>
                  </w:r>
                  <w:r>
                    <w:rPr>
                      <w:rFonts w:ascii="微?雅?" w:hAnsi="微?雅?" w:cs="微?雅?"/>
                      <w:color w:val="000000"/>
                      <w:w w:val="99"/>
                      <w:kern w:val="0"/>
                      <w:sz w:val="16"/>
                      <w:szCs w:val="16"/>
                    </w:rPr>
                    <w:t>v</w:t>
                  </w:r>
                  <w:r>
                    <w:rPr>
                      <w:rFonts w:ascii="微?雅?" w:hAnsi="微?雅?" w:cs="微?雅?"/>
                      <w:color w:val="000000"/>
                      <w:w w:val="99"/>
                      <w:kern w:val="0"/>
                      <w:sz w:val="24"/>
                      <w:szCs w:val="24"/>
                    </w:rPr>
                    <w:t>=0.45)</w:t>
                  </w:r>
                </w:p>
              </w:txbxContent>
            </v:textbox>
            <w10:wrap anchorx="page" anchory="page"/>
          </v:shape>
        </w:pict>
      </w: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287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ind w:left="1802"/>
        <w:jc w:val="left"/>
        <w:rPr>
          <w:rFonts w:ascii="微?雅?" w:hAnsi="微?雅?" w:cs="微?雅?"/>
          <w:color w:val="000000"/>
          <w:kern w:val="0"/>
          <w:sz w:val="24"/>
          <w:szCs w:val="24"/>
        </w:rPr>
      </w:pPr>
      <w:r>
        <w:rPr>
          <w:rFonts w:ascii="微?雅?" w:hAnsi="微?雅?" w:cs="微?雅?"/>
          <w:color w:val="000000"/>
          <w:kern w:val="0"/>
          <w:sz w:val="24"/>
          <w:szCs w:val="24"/>
        </w:rPr>
        <w:t>相图在（材料科学基础第三版，刘智恩编写，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P188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，第三题）</w:t>
      </w:r>
    </w:p>
    <w:p w:rsidR="00503BD9" w:rsidRDefault="00503BD9" w:rsidP="00503BD9">
      <w:pPr>
        <w:autoSpaceDE w:val="0"/>
        <w:autoSpaceDN w:val="0"/>
        <w:adjustRightInd w:val="0"/>
        <w:spacing w:line="300" w:lineRule="exact"/>
        <w:jc w:val="left"/>
        <w:rPr>
          <w:rFonts w:ascii="Tahoma" w:hAnsi="Tahoma" w:cs="Tahoma"/>
          <w:kern w:val="0"/>
          <w:sz w:val="24"/>
          <w:szCs w:val="24"/>
        </w:rPr>
      </w:pPr>
    </w:p>
    <w:p w:rsidR="00503BD9" w:rsidRDefault="00503BD9" w:rsidP="00503BD9">
      <w:pPr>
        <w:autoSpaceDE w:val="0"/>
        <w:autoSpaceDN w:val="0"/>
        <w:adjustRightInd w:val="0"/>
        <w:spacing w:line="314" w:lineRule="exact"/>
        <w:ind w:left="1802"/>
        <w:jc w:val="left"/>
      </w:pPr>
      <w:r>
        <w:rPr>
          <w:rFonts w:ascii="微?雅?" w:hAnsi="微?雅?" w:cs="微?雅?"/>
          <w:color w:val="000000"/>
          <w:kern w:val="0"/>
          <w:sz w:val="24"/>
          <w:szCs w:val="24"/>
        </w:rPr>
        <w:t>11</w:t>
      </w:r>
      <w:r>
        <w:rPr>
          <w:rFonts w:ascii="微?雅?" w:hAnsi="微?雅?" w:cs="微?雅?"/>
          <w:color w:val="000000"/>
          <w:kern w:val="0"/>
          <w:sz w:val="24"/>
          <w:szCs w:val="24"/>
        </w:rPr>
        <w:t>：简述层状共晶合金凝固时，形核、长大的机理</w:t>
      </w:r>
    </w:p>
    <w:p w:rsidR="007A108A" w:rsidRPr="00503BD9" w:rsidRDefault="007A108A"/>
    <w:sectPr w:rsidR="007A108A" w:rsidRPr="00503BD9" w:rsidSect="005802F4">
      <w:pgSz w:w="11910" w:h="16845"/>
      <w:pgMar w:top="0" w:right="0" w:bottom="0" w:left="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08A" w:rsidRDefault="007A108A" w:rsidP="00503BD9">
      <w:r>
        <w:separator/>
      </w:r>
    </w:p>
  </w:endnote>
  <w:endnote w:type="continuationSeparator" w:id="1">
    <w:p w:rsidR="007A108A" w:rsidRDefault="007A108A" w:rsidP="00503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?雅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08A" w:rsidRDefault="007A108A" w:rsidP="00503BD9">
      <w:r>
        <w:separator/>
      </w:r>
    </w:p>
  </w:footnote>
  <w:footnote w:type="continuationSeparator" w:id="1">
    <w:p w:rsidR="007A108A" w:rsidRDefault="007A108A" w:rsidP="00503B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3BD9"/>
    <w:rsid w:val="00503BD9"/>
    <w:rsid w:val="007A1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B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3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3B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3B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3BD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3BD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3B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HF</dc:creator>
  <cp:keywords/>
  <dc:description/>
  <cp:lastModifiedBy>HF</cp:lastModifiedBy>
  <cp:revision>2</cp:revision>
  <dcterms:created xsi:type="dcterms:W3CDTF">2013-06-11T11:11:00Z</dcterms:created>
  <dcterms:modified xsi:type="dcterms:W3CDTF">2013-06-11T11:11:00Z</dcterms:modified>
</cp:coreProperties>
</file>