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2B1" w:rsidRPr="00E842B1" w:rsidRDefault="00E842B1" w:rsidP="00E842B1">
      <w:pPr>
        <w:pBdr>
          <w:bottom w:val="double" w:sz="6" w:space="1" w:color="auto"/>
        </w:pBdr>
        <w:snapToGrid w:val="0"/>
        <w:jc w:val="center"/>
        <w:rPr>
          <w:rFonts w:ascii="黑体" w:eastAsia="黑体" w:hAnsi="黑体" w:cs="Times New Roman"/>
          <w:sz w:val="44"/>
          <w:szCs w:val="44"/>
        </w:rPr>
      </w:pPr>
      <w:r w:rsidRPr="00E842B1">
        <w:rPr>
          <w:rFonts w:ascii="黑体" w:eastAsia="黑体" w:hAnsi="黑体" w:cs="Times New Roman" w:hint="eastAsia"/>
          <w:sz w:val="44"/>
          <w:szCs w:val="44"/>
        </w:rPr>
        <w:t>综合模拟测试</w:t>
      </w:r>
    </w:p>
    <w:p w:rsidR="00E842B1" w:rsidRPr="00E842B1" w:rsidRDefault="00E842B1" w:rsidP="00E842B1">
      <w:pPr>
        <w:snapToGrid w:val="0"/>
        <w:rPr>
          <w:rFonts w:ascii="Times New Roman" w:eastAsia="宋体" w:hAnsi="Times New Roman" w:cs="Times New Roman" w:hint="eastAsia"/>
          <w:szCs w:val="24"/>
        </w:rPr>
      </w:pPr>
    </w:p>
    <w:p w:rsidR="00E842B1" w:rsidRPr="00E842B1" w:rsidRDefault="00E842B1" w:rsidP="00E842B1">
      <w:pPr>
        <w:snapToGrid w:val="0"/>
        <w:rPr>
          <w:rFonts w:ascii="Times New Roman" w:eastAsia="宋体" w:hAnsi="Times New Roman" w:cs="Times New Roman"/>
          <w:szCs w:val="24"/>
        </w:rPr>
      </w:pP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一、简答题（每题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6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30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请简述工程材料的分类。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请简述滑移和孪生变形的特点？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若将一位错线的正方向定义为原来的反向，此位错的柏氏矢量是否改变？位错的类型是否改变？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动态再结晶与静态再结晶后的组织有何差别？力学性能有何差别？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bCs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bCs/>
          <w:sz w:val="24"/>
          <w:szCs w:val="24"/>
        </w:rPr>
        <w:t>请简述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金属间化合物</w:t>
      </w:r>
      <w:r w:rsidRPr="00E842B1">
        <w:rPr>
          <w:rFonts w:ascii="Times New Roman" w:eastAsia="宋体" w:hAnsi="Times New Roman" w:cs="Times New Roman" w:hint="eastAsia"/>
          <w:bCs/>
          <w:sz w:val="24"/>
          <w:szCs w:val="24"/>
        </w:rPr>
        <w:t>的一般特性。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bCs/>
          <w:sz w:val="24"/>
          <w:szCs w:val="24"/>
        </w:rPr>
      </w:pPr>
    </w:p>
    <w:p w:rsidR="00E842B1" w:rsidRPr="00E842B1" w:rsidRDefault="00E842B1" w:rsidP="00E842B1">
      <w:pPr>
        <w:snapToGrid w:val="0"/>
        <w:spacing w:line="360" w:lineRule="auto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二、作图计算题（每题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10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40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设有一条内径为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m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30mm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4"/>
        </w:rPr>
        <w:t>的厚壁管道，被壁厚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mm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0.1mm</w:t>
        </w:r>
      </w:smartTag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的铁膜隔开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。由管子一端通入氮气，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保持铁膜一侧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活性氮原子浓度为</w:t>
      </w:r>
      <w:r w:rsidRPr="00E842B1">
        <w:rPr>
          <w:rFonts w:ascii="Times New Roman" w:eastAsia="宋体" w:hAnsi="Times New Roman" w:cs="Times New Roman"/>
          <w:sz w:val="24"/>
          <w:szCs w:val="24"/>
        </w:rPr>
        <w:t>1200 mol/m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，另一侧为</w:t>
      </w:r>
      <w:r w:rsidRPr="00E842B1">
        <w:rPr>
          <w:rFonts w:ascii="Times New Roman" w:eastAsia="宋体" w:hAnsi="Times New Roman" w:cs="Times New Roman"/>
          <w:sz w:val="24"/>
          <w:szCs w:val="24"/>
        </w:rPr>
        <w:t>100 mol/m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。如果在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700</w:t>
        </w:r>
        <w:r w:rsidRPr="00E842B1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4"/>
        </w:rPr>
        <w:t>下测得通过管道的氮气流量为</w:t>
      </w:r>
      <w:r w:rsidRPr="00E842B1">
        <w:rPr>
          <w:rFonts w:ascii="Times New Roman" w:eastAsia="宋体" w:hAnsi="Times New Roman" w:cs="Times New Roman"/>
          <w:sz w:val="24"/>
          <w:szCs w:val="24"/>
        </w:rPr>
        <w:t>2.8×10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-4 </w:t>
      </w:r>
      <w:r w:rsidRPr="00E842B1">
        <w:rPr>
          <w:rFonts w:ascii="Times New Roman" w:eastAsia="宋体" w:hAnsi="Times New Roman" w:cs="Times New Roman"/>
          <w:sz w:val="24"/>
          <w:szCs w:val="24"/>
        </w:rPr>
        <w:t>mol/s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，求此时氮原子在铁中的扩散系数。</w:t>
      </w: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请在立方晶胞中绘出</w:t>
      </w:r>
      <w:r>
        <w:rPr>
          <w:rFonts w:ascii="Times New Roman" w:eastAsia="宋体" w:hAnsi="Times New Roman" w:cs="Times New Roman"/>
          <w:noProof/>
          <w:position w:val="-21"/>
          <w:szCs w:val="24"/>
        </w:rPr>
        <w:drawing>
          <wp:inline distT="0" distB="0" distL="0" distR="0">
            <wp:extent cx="561975" cy="400050"/>
            <wp:effectExtent l="0" t="0" r="0" b="0"/>
            <wp:docPr id="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和</w:t>
      </w:r>
      <w:r>
        <w:rPr>
          <w:rFonts w:ascii="Times New Roman" w:eastAsia="宋体" w:hAnsi="Times New Roman" w:cs="Times New Roman"/>
          <w:noProof/>
          <w:position w:val="-21"/>
          <w:szCs w:val="24"/>
        </w:rPr>
        <w:drawing>
          <wp:inline distT="0" distB="0" distL="0" distR="0">
            <wp:extent cx="561975" cy="400050"/>
            <wp:effectExtent l="0" t="0" r="0" b="0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400050"/>
                    </a:xfrm>
                    <a:custGeom>
                      <a:avLst/>
                      <a:gdLst/>
                      <a:ahLst/>
                      <a:cxnLst/>
                      <a:rect l="0" t="0" r="0" b="0"/>
                      <a:pathLst/>
                    </a:cu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两晶面，并计算其夹角。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/>
          <w:sz w:val="24"/>
          <w:szCs w:val="24"/>
        </w:rPr>
      </w:r>
      <w:r w:rsidRPr="00E842B1">
        <w:rPr>
          <w:rFonts w:ascii="Times New Roman" w:eastAsia="宋体" w:hAnsi="宋体" w:cs="Times New Roman"/>
          <w:sz w:val="24"/>
          <w:szCs w:val="24"/>
        </w:rPr>
        <w:pict>
          <v:group id="_x0000_s1040" style="width:416.9pt;height:106.55pt;mso-position-horizontal-relative:char;mso-position-vertical-relative:line" coordorigin="2020,10636" coordsize="8338,2131">
            <v:oval id="_x0000_s1041" style="position:absolute;left:2020;top:10636;width:1290;height:1290"/>
            <v:oval id="_x0000_s1042" style="position:absolute;left:4377;top:10636;width:1290;height:1290"/>
            <v:oval id="_x0000_s1043" style="position:absolute;left:6637;top:10636;width:1290;height:1290"/>
            <v:oval id="_x0000_s1044" style="position:absolute;left:8967;top:10636;width:1290;height:129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5" type="#_x0000_t202" style="position:absolute;left:2148;top:11999;width:1030;height:768" stroked="f">
              <v:textbox style="mso-next-textbox:#_x0000_s1045;mso-fit-shape-to-text:t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757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</w:rPr>
                            <w:t>共析钢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6" type="#_x0000_t202" style="position:absolute;left:3963;top:11999;width:2076;height:768" stroked="f">
              <v:textbox style="mso-next-textbox:#_x0000_s1046;mso-fit-shape-to-text:t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803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rFonts w:hint="eastAsia"/>
                            </w:rPr>
                            <w:t>过共晶白口铸铁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7" type="#_x0000_t202" style="position:absolute;left:6280;top:11999;width:2076;height:768" stroked="f">
              <v:textbox style="mso-next-textbox:#_x0000_s1047;mso-fit-shape-to-text:t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803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rFonts w:hAnsi="宋体"/>
                              <w:sz w:val="24"/>
                            </w:rPr>
                            <w:t>Al-5.0wt%Cu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48" type="#_x0000_t202" style="position:absolute;left:8954;top:11999;width:1404;height:768" stroked="f">
              <v:textbox style="mso-next-textbox:#_x0000_s1048;mso-fit-shape-to-text:t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131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rFonts w:hAnsi="宋体"/>
                              <w:sz w:val="24"/>
                            </w:rPr>
                            <w:t>Al-13%Si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请分别绘出室温下，共析钢、过共晶白口铸铁平衡组织；</w:t>
      </w:r>
      <w:r w:rsidRPr="00E842B1">
        <w:rPr>
          <w:rFonts w:ascii="Times New Roman" w:eastAsia="宋体" w:hAnsi="宋体" w:cs="Times New Roman"/>
          <w:sz w:val="24"/>
          <w:szCs w:val="24"/>
        </w:rPr>
        <w:t>Al-5.0wt%Cu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合金平衡组织；</w:t>
      </w:r>
      <w:r w:rsidRPr="00E842B1">
        <w:rPr>
          <w:rFonts w:ascii="Times New Roman" w:eastAsia="宋体" w:hAnsi="宋体" w:cs="Times New Roman"/>
          <w:sz w:val="24"/>
          <w:szCs w:val="24"/>
        </w:rPr>
        <w:t>Al-13%Si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合金平衡组织。</w:t>
      </w: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已知简单三元共晶的投影图，且</w:t>
      </w:r>
      <w:r w:rsidRPr="00E842B1">
        <w:rPr>
          <w:rFonts w:ascii="Times New Roman" w:eastAsia="宋体" w:hAnsi="宋体" w:cs="Times New Roman"/>
          <w:sz w:val="24"/>
          <w:szCs w:val="24"/>
        </w:rPr>
        <w:t>A-B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共晶温度最高，</w:t>
      </w:r>
      <w:r w:rsidRPr="00E842B1">
        <w:rPr>
          <w:rFonts w:ascii="Times New Roman" w:eastAsia="宋体" w:hAnsi="宋体" w:cs="Times New Roman"/>
          <w:sz w:val="24"/>
          <w:szCs w:val="24"/>
        </w:rPr>
        <w:t>B-C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共晶温度稍低，</w:t>
      </w:r>
      <w:r w:rsidRPr="00E842B1">
        <w:rPr>
          <w:rFonts w:ascii="Times New Roman" w:eastAsia="宋体" w:hAnsi="宋体" w:cs="Times New Roman"/>
          <w:sz w:val="24"/>
          <w:szCs w:val="24"/>
        </w:rPr>
        <w:t>A-C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共晶温度最低。请绘出介于</w:t>
      </w:r>
      <w:r w:rsidRPr="00E842B1">
        <w:rPr>
          <w:rFonts w:ascii="Times New Roman" w:eastAsia="宋体" w:hAnsi="宋体" w:cs="Times New Roman"/>
          <w:sz w:val="24"/>
          <w:szCs w:val="24"/>
        </w:rPr>
        <w:t>B-C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和</w:t>
      </w:r>
      <w:r w:rsidRPr="00E842B1">
        <w:rPr>
          <w:rFonts w:ascii="Times New Roman" w:eastAsia="宋体" w:hAnsi="宋体" w:cs="Times New Roman"/>
          <w:sz w:val="24"/>
          <w:szCs w:val="24"/>
        </w:rPr>
        <w:t>A-C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共晶温度之间的等温截面，以及</w:t>
      </w:r>
      <w:r w:rsidRPr="00E842B1">
        <w:rPr>
          <w:rFonts w:ascii="Times New Roman" w:eastAsia="宋体" w:hAnsi="宋体" w:cs="Times New Roman"/>
          <w:sz w:val="24"/>
          <w:szCs w:val="24"/>
        </w:rPr>
        <w:t>AE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垂直截面图，并标注各区域的相组成。</w:t>
      </w:r>
    </w:p>
    <w:p w:rsidR="00E842B1" w:rsidRPr="00E842B1" w:rsidRDefault="00E842B1" w:rsidP="00E842B1">
      <w:pPr>
        <w:snapToGrid w:val="0"/>
        <w:spacing w:line="360" w:lineRule="auto"/>
        <w:ind w:leftChars="200" w:left="420" w:rightChars="-173" w:right="-363" w:firstLineChars="600" w:firstLine="1680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Times New Roman" w:cs="Times New Roman"/>
          <w:sz w:val="28"/>
          <w:szCs w:val="24"/>
        </w:rPr>
      </w:r>
      <w:r w:rsidRPr="00E842B1">
        <w:rPr>
          <w:rFonts w:ascii="Times New Roman" w:eastAsia="黑体" w:hAnsi="Times New Roman" w:cs="Times New Roman"/>
          <w:sz w:val="28"/>
          <w:szCs w:val="24"/>
        </w:rPr>
        <w:pict>
          <v:group id="_x0000_s1026" style="width:168.55pt;height:153.2pt;mso-position-horizontal-relative:char;mso-position-vertical-relative:line" coordorigin="6271,2995" coordsize="3371,3064">
            <v:line id="_x0000_s1027" style="position:absolute;flip:x y" from="6629,3343" to="8413,4917" strokeweight="1pt">
              <v:stroke dashstyle="dashDot"/>
              <v:shadow color="#010199"/>
            </v:line>
            <v:shape id="_x0000_s1028" type="#_x0000_t202" style="position:absolute;left:8296;top:3836;width:262;height:400;v-text-anchor:top-baseline" filled="f" stroked="f" strokeweight="1pt">
              <v:stroke dashstyle="1 1"/>
              <v:shadow color="#010199"/>
              <v:textbox style="mso-next-textbox:#_x0000_s1028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3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jc w:val="center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e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029" style="position:absolute;v-text-anchor:top-baseline" from="6636,3346" to="8358,3896" strokeweight="1pt">
              <v:stroke dashstyle="1 1"/>
              <v:shadow color="#010199"/>
            </v:line>
            <v:line id="_x0000_s1030" style="position:absolute;flip:x;v-text-anchor:top-baseline" from="8358,3346" to="9297,3902" strokeweight="1pt">
              <v:stroke dashstyle="1 1"/>
              <v:shadow color="#010199"/>
            </v:line>
            <v:line id="_x0000_s1031" style="position:absolute;flip:y" from="7959,3895" to="8361,5659" strokeweight="1pt">
              <v:stroke dashstyle="1 1"/>
              <v:shadow color="#010199"/>
            </v:line>
            <v:shape id="_x0000_s1032" style="position:absolute;left:8316;top:3355;width:64;height:556;mso-wrap-distance-left:9pt;mso-wrap-distance-top:0;mso-wrap-distance-right:9pt;mso-wrap-distance-bottom:0;mso-position-horizontal:absolute;mso-position-horizontal-relative:text;mso-position-vertical:absolute;mso-position-vertical-relative:text;v-text-anchor:top" coordsize="68,359" path="m,c23,39,46,79,57,119v11,40,11,84,8,124c62,283,51,321,41,359e" filled="f" strokeweight="1pt">
              <v:stroke endarrow="classic" endarrowlength="long"/>
              <v:shadow color="#010199"/>
              <v:path arrowok="t"/>
            </v:shape>
            <v:shape id="_x0000_s1033" style="position:absolute;left:7356;top:3901;width:999;height:723;mso-wrap-distance-left:9pt;mso-wrap-distance-top:0;mso-wrap-distance-right:9pt;mso-wrap-distance-bottom:0;mso-position-horizontal:absolute;mso-position-horizontal-relative:text;mso-position-vertical:absolute;mso-position-vertical-relative:text;v-text-anchor:top" coordsize="726,499" path="m,499c87,461,174,423,272,363,370,303,514,196,590,136,666,76,696,38,726,e" filled="f" strokeweight="1pt">
              <v:stroke endarrow="classic" endarrowlength="long"/>
              <v:shadow color="#010199"/>
              <v:path arrowok="t"/>
            </v:shape>
            <v:shape id="_x0000_s1034" style="position:absolute;left:8360;top:3895;width:599;height:49;mso-wrap-distance-left:9pt;mso-wrap-distance-top:0;mso-wrap-distance-right:9pt;mso-wrap-distance-bottom:0;mso-position-horizontal:absolute;mso-position-horizontal-relative:text;mso-position-vertical:absolute;mso-position-vertical-relative:text;v-text-anchor:top-baseline" coordsize="412,34" path="m,8c42,4,84,,132,v48,,107,2,154,8c333,14,372,24,412,34e" filled="f" strokeweight="1pt">
              <v:stroke startarrow="classic" startarrowlength="long"/>
              <v:shadow color="#010199"/>
              <v:path arrowok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35" type="#_x0000_t5" style="position:absolute;left:6624;top:3343;width:2678;height:2316;rotation:180;v-text-anchor:middle" filled="f" fillcolor="#39f" strokeweight="1pt">
              <v:fill color2="black"/>
              <v:stroke startarrowwidth="narrow" startarrowlength="short" endarrowwidth="narrow" endarrowlength="short" endcap="square"/>
              <v:shadow color="#010199"/>
            </v:shape>
            <v:shape id="_x0000_s1036" type="#_x0000_t202" style="position:absolute;left:6271;top:2995;width:355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036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6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A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37" type="#_x0000_t202" style="position:absolute;left:9302;top:2995;width:340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037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91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B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38" type="#_x0000_t202" style="position:absolute;left:7853;top:5659;width:339;height:400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038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90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C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39" type="#_x0000_t202" style="position:absolute;left:8361;top:4823;width:354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039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E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842B1" w:rsidRPr="00E842B1" w:rsidRDefault="00E842B1" w:rsidP="00E842B1">
      <w:pPr>
        <w:snapToGrid w:val="0"/>
        <w:spacing w:line="360" w:lineRule="auto"/>
        <w:ind w:rightChars="-173" w:right="-363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三、综合分析题（每题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15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30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请以层片状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共晶组织为例，论述二元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共晶时如何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满足成分条件。</w:t>
      </w:r>
    </w:p>
    <w:p w:rsidR="00E842B1" w:rsidRPr="00E842B1" w:rsidRDefault="00E842B1" w:rsidP="00E842B1">
      <w:pPr>
        <w:numPr>
          <w:ilvl w:val="0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根据</w:t>
      </w:r>
      <w:r w:rsidRPr="00E842B1">
        <w:rPr>
          <w:rFonts w:ascii="Times New Roman" w:eastAsia="宋体" w:hAnsi="Times New Roman" w:cs="Times New Roman"/>
          <w:sz w:val="24"/>
          <w:szCs w:val="24"/>
        </w:rPr>
        <w:t>Al-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4"/>
        </w:rPr>
        <w:t>Zr</w:t>
      </w:r>
      <w:proofErr w:type="spell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二元相图回答：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写出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9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1490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1250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75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975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4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940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的相变反应，并判断反应类型。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画出</w:t>
      </w:r>
      <w:r w:rsidRPr="00E842B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E842B1">
        <w:rPr>
          <w:rFonts w:ascii="Times New Roman" w:eastAsia="宋体" w:hAnsi="Times New Roman" w:cs="Times New Roman"/>
          <w:sz w:val="24"/>
          <w:szCs w:val="20"/>
        </w:rPr>
        <w:t>50.0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％合金平衡结晶的冷却曲线，并标明各阶段的相变反应。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计算</w:t>
      </w:r>
      <w:r w:rsidRPr="00E842B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E842B1">
        <w:rPr>
          <w:rFonts w:ascii="Times New Roman" w:eastAsia="宋体" w:hAnsi="Times New Roman" w:cs="Times New Roman"/>
          <w:sz w:val="24"/>
          <w:szCs w:val="20"/>
        </w:rPr>
        <w:t>30.0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％合金平衡结晶到室温下的相组成。</w:t>
      </w: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870272" cy="4429125"/>
            <wp:effectExtent l="19050" t="0" r="6528" b="0"/>
            <wp:docPr id="1" name="图片 0" descr="热弯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热弯4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70884" cy="44296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2B1" w:rsidRPr="00E842B1" w:rsidRDefault="00E842B1" w:rsidP="00E842B1">
      <w:pPr>
        <w:pBdr>
          <w:bottom w:val="double" w:sz="6" w:space="1" w:color="auto"/>
        </w:pBdr>
        <w:snapToGrid w:val="0"/>
        <w:jc w:val="center"/>
        <w:rPr>
          <w:rFonts w:ascii="黑体" w:eastAsia="黑体" w:hAnsi="黑体" w:cs="Times New Roman"/>
          <w:sz w:val="44"/>
          <w:szCs w:val="44"/>
        </w:rPr>
      </w:pPr>
      <w:r w:rsidRPr="00E842B1">
        <w:rPr>
          <w:rFonts w:ascii="黑体" w:eastAsia="黑体" w:hAnsi="黑体" w:cs="Times New Roman" w:hint="eastAsia"/>
          <w:sz w:val="44"/>
          <w:szCs w:val="44"/>
        </w:rPr>
        <w:lastRenderedPageBreak/>
        <w:t>综合模拟测试 参考答案</w:t>
      </w:r>
    </w:p>
    <w:p w:rsidR="00E842B1" w:rsidRPr="00E842B1" w:rsidRDefault="00E842B1" w:rsidP="00E842B1">
      <w:pPr>
        <w:snapToGrid w:val="0"/>
        <w:rPr>
          <w:rFonts w:ascii="Times New Roman" w:eastAsia="宋体" w:hAnsi="Times New Roman" w:cs="Times New Roman" w:hint="eastAsia"/>
          <w:szCs w:val="24"/>
        </w:rPr>
      </w:pP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一、简答题（每题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6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30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请简述工程材料的分类。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答：金属材料，陶瓷材料，高分子材料，复合材料。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请简述滑移和孪生变形的特点？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</w:t>
      </w: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滑移变形特点：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1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）平移滑动：相对滑动的两部分位向关系不变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2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）滑移线与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应力轴呈一定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角度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）滑移不均匀性：滑移集中在某些晶面上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4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）滑移线先于滑移带出现：由滑移线构成滑移带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5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）特定晶面，特定晶向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孪生变形特点：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1) 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部分晶体发生均匀切变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2) 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变形与未变形部分呈镜面对称关系，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晶体位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向发生变化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3) 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临界切分应力大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4) 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孪生对塑变贡献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小于滑移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5) 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产生表面浮凸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若将一位错线的正方向定义为原来的反向，此位错的柏氏矢量是否改变？位错的类型是否改变？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答：柏氏矢量反向。位错类型不变，符号改变。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动态再结晶与静态再结晶后的组织有何差别？力学性能有何差别？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答：动态再结晶后获得中心有畸变的等轴晶，晶粒内部有被缠结位错分割的亚晶。静态再结晶后获得低位错密度的等轴晶。一般，动态再结晶后的强度、硬度比静态再结晶的高。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bCs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1"/>
        </w:numPr>
        <w:snapToGrid w:val="0"/>
        <w:spacing w:line="360" w:lineRule="auto"/>
        <w:ind w:left="357" w:hanging="357"/>
        <w:rPr>
          <w:rFonts w:ascii="Times New Roman" w:eastAsia="宋体" w:hAnsi="Times New Roman" w:cs="Times New Roman"/>
          <w:bCs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bCs/>
          <w:sz w:val="24"/>
          <w:szCs w:val="24"/>
        </w:rPr>
        <w:t>请简述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金属间化合物</w:t>
      </w:r>
      <w:r w:rsidRPr="00E842B1">
        <w:rPr>
          <w:rFonts w:ascii="Times New Roman" w:eastAsia="宋体" w:hAnsi="Times New Roman" w:cs="Times New Roman" w:hint="eastAsia"/>
          <w:bCs/>
          <w:sz w:val="24"/>
          <w:szCs w:val="24"/>
        </w:rPr>
        <w:t>的一般特性。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bCs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bCs/>
          <w:sz w:val="24"/>
          <w:szCs w:val="24"/>
        </w:rPr>
        <w:t>答：金属间化合物种类繁多，机构复杂，一般具有极高的硬度，较高的熔点，塑形差。往往具有特殊的物理化学性质。</w:t>
      </w:r>
    </w:p>
    <w:p w:rsidR="00E842B1" w:rsidRPr="00E842B1" w:rsidRDefault="00E842B1" w:rsidP="00E842B1">
      <w:pPr>
        <w:snapToGrid w:val="0"/>
        <w:spacing w:line="360" w:lineRule="auto"/>
        <w:ind w:left="357"/>
        <w:rPr>
          <w:rFonts w:ascii="Times New Roman" w:eastAsia="宋体" w:hAnsi="Times New Roman" w:cs="Times New Roman"/>
          <w:bCs/>
          <w:sz w:val="24"/>
          <w:szCs w:val="24"/>
        </w:rPr>
      </w:pPr>
    </w:p>
    <w:p w:rsidR="00E842B1" w:rsidRPr="00E842B1" w:rsidRDefault="00E842B1" w:rsidP="00E842B1">
      <w:pPr>
        <w:snapToGrid w:val="0"/>
        <w:spacing w:line="360" w:lineRule="auto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二、作图计算题（每题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10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40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设有一条内径为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0"/>
          <w:attr w:name="UnitName" w:val="mm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30mm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4"/>
        </w:rPr>
        <w:t>的厚壁管道，被壁厚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.1"/>
          <w:attr w:name="UnitName" w:val="mm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0.1mm</w:t>
        </w:r>
      </w:smartTag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的铁膜隔开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。由管子一端通入氮气，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保持铁膜一侧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活性氮原子浓度为</w:t>
      </w:r>
      <w:r w:rsidRPr="00E842B1">
        <w:rPr>
          <w:rFonts w:ascii="Times New Roman" w:eastAsia="宋体" w:hAnsi="Times New Roman" w:cs="Times New Roman"/>
          <w:sz w:val="24"/>
          <w:szCs w:val="24"/>
        </w:rPr>
        <w:t>1200 mol/m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，另一侧为</w:t>
      </w:r>
      <w:r w:rsidRPr="00E842B1">
        <w:rPr>
          <w:rFonts w:ascii="Times New Roman" w:eastAsia="宋体" w:hAnsi="Times New Roman" w:cs="Times New Roman"/>
          <w:sz w:val="24"/>
          <w:szCs w:val="24"/>
        </w:rPr>
        <w:t>100 mol/m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。如果在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70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4"/>
          </w:rPr>
          <w:t>700</w:t>
        </w:r>
        <w:r w:rsidRPr="00E842B1">
          <w:rPr>
            <w:rFonts w:ascii="宋体" w:eastAsia="宋体" w:hAnsi="宋体" w:cs="宋体" w:hint="eastAsia"/>
            <w:sz w:val="24"/>
            <w:szCs w:val="24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4"/>
        </w:rPr>
        <w:t>下测得通过管道的氮气流量为</w:t>
      </w:r>
      <w:r w:rsidRPr="00E842B1">
        <w:rPr>
          <w:rFonts w:ascii="Times New Roman" w:eastAsia="宋体" w:hAnsi="Times New Roman" w:cs="Times New Roman"/>
          <w:sz w:val="24"/>
          <w:szCs w:val="24"/>
        </w:rPr>
        <w:t>2.8×10</w:t>
      </w:r>
      <w:r w:rsidRPr="00E842B1">
        <w:rPr>
          <w:rFonts w:ascii="Times New Roman" w:eastAsia="宋体" w:hAnsi="Times New Roman" w:cs="Times New Roman"/>
          <w:sz w:val="24"/>
          <w:szCs w:val="24"/>
          <w:vertAlign w:val="superscript"/>
        </w:rPr>
        <w:t xml:space="preserve">-4 </w:t>
      </w:r>
      <w:r w:rsidRPr="00E842B1">
        <w:rPr>
          <w:rFonts w:ascii="Times New Roman" w:eastAsia="宋体" w:hAnsi="Times New Roman" w:cs="Times New Roman"/>
          <w:sz w:val="24"/>
          <w:szCs w:val="24"/>
        </w:rPr>
        <w:t>mol/s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，求此时氮原子在铁中的扩散系数。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noProof/>
          <w:sz w:val="24"/>
          <w:szCs w:val="24"/>
        </w:rPr>
        <w:drawing>
          <wp:inline distT="0" distB="0" distL="0" distR="0">
            <wp:extent cx="4800000" cy="2600000"/>
            <wp:effectExtent l="19050" t="0" r="600" b="0"/>
            <wp:docPr id="8" name="图片 7" descr="菲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菲菲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000" cy="2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B16" w:rsidRDefault="00665B16" w:rsidP="00665B16">
      <w:pPr>
        <w:snapToGrid w:val="0"/>
        <w:spacing w:before="156" w:after="156" w:line="360" w:lineRule="auto"/>
        <w:rPr>
          <w:rFonts w:ascii="Times New Roman" w:eastAsia="宋体" w:hAnsi="宋体" w:cs="Times New Roman" w:hint="eastAsia"/>
          <w:sz w:val="24"/>
          <w:szCs w:val="24"/>
        </w:rPr>
      </w:pPr>
      <w:r>
        <w:rPr>
          <w:rFonts w:ascii="Times New Roman" w:eastAsia="宋体" w:hAnsi="宋体" w:cs="Times New Roman" w:hint="eastAsia"/>
          <w:sz w:val="24"/>
          <w:szCs w:val="24"/>
        </w:rPr>
        <w:t>6.</w:t>
      </w:r>
      <w:r>
        <w:rPr>
          <w:rFonts w:ascii="Times New Roman" w:eastAsia="宋体" w:hAnsi="宋体" w:cs="Times New Roman" w:hint="eastAsia"/>
          <w:noProof/>
          <w:sz w:val="24"/>
          <w:szCs w:val="24"/>
        </w:rPr>
        <w:drawing>
          <wp:inline distT="0" distB="0" distL="0" distR="0">
            <wp:extent cx="4390476" cy="457143"/>
            <wp:effectExtent l="19050" t="0" r="0" b="0"/>
            <wp:docPr id="10" name="图片 9" descr="嘎嘎嘎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嘎嘎嘎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90476" cy="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2B1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答：</w:t>
      </w:r>
    </w:p>
    <w:p w:rsidR="00E842B1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/>
          <w:sz w:val="24"/>
          <w:szCs w:val="24"/>
        </w:rPr>
      </w:r>
      <w:r w:rsidRPr="00E842B1">
        <w:rPr>
          <w:rFonts w:ascii="Times New Roman" w:eastAsia="宋体" w:hAnsi="宋体" w:cs="Times New Roman"/>
          <w:sz w:val="24"/>
          <w:szCs w:val="24"/>
        </w:rPr>
        <w:pict>
          <v:group id="_x0000_s1115" style="width:124.7pt;height:117.05pt;mso-position-horizontal-relative:char;mso-position-vertical-relative:line" coordorigin="7772,11037" coordsize="2494,234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16" type="#_x0000_t32" style="position:absolute;left:8424;top:11040;width:1842;height:0" o:connectortype="straight" strokeweight="1.25pt"/>
            <v:shape id="_x0000_s1117" type="#_x0000_t32" style="position:absolute;left:9614;top:11040;width:652;height:495;flip:x" o:connectortype="straight" strokeweight="1.25pt"/>
            <v:shape id="_x0000_s1118" type="#_x0000_t32" style="position:absolute;left:7772;top:11040;width:652;height:495;flip:x" o:connectortype="straight" strokeweight="1.25pt"/>
            <v:shape id="_x0000_s1119" type="#_x0000_t32" style="position:absolute;left:7772;top:11535;width:0;height:1843" o:connectortype="straight" strokeweight="1.25pt"/>
            <v:shape id="_x0000_s1120" type="#_x0000_t32" style="position:absolute;left:9614;top:11535;width:0;height:1843" o:connectortype="straight" strokeweight="1.25pt"/>
            <v:shape id="_x0000_s1121" type="#_x0000_t32" style="position:absolute;left:10266;top:11040;width:0;height:1843" o:connectortype="straight" strokeweight="1.25pt"/>
            <v:shape id="_x0000_s1122" type="#_x0000_t32" style="position:absolute;left:8424;top:11040;width:0;height:1843" o:connectortype="straight" strokeweight="1.25pt">
              <v:stroke dashstyle="dash"/>
            </v:shape>
            <v:shape id="_x0000_s1123" type="#_x0000_t32" style="position:absolute;left:8424;top:12883;width:1842;height:0" o:connectortype="straight" strokeweight="1.25pt">
              <v:stroke dashstyle="dash"/>
            </v:shape>
            <v:shape id="_x0000_s1124" type="#_x0000_t32" style="position:absolute;left:9614;top:12883;width:652;height:495;flip:x" o:connectortype="straight" strokeweight="1.25pt"/>
            <v:shape id="_x0000_s1125" type="#_x0000_t32" style="position:absolute;left:7772;top:12883;width:652;height:495;flip:x" o:connectortype="straight" strokeweight="1.25pt">
              <v:stroke dashstyle="dash"/>
            </v:shape>
            <v:shape id="_x0000_s1126" type="#_x0000_t32" style="position:absolute;left:7772;top:13378;width:1842;height:0" o:connectortype="straight" strokeweight="1.25pt"/>
            <v:shape id="_x0000_s1127" style="position:absolute;left:8424;top:11037;width:1190;height:2338;mso-position-vertical:absolute" coordsize="1190,2338" path="m,l1190,495r,1843l,1843,,xe">
              <v:fill opacity="6554f" color2="fill darken(118)" rotate="t" method="linear sigma" focus="100%" type="gradient"/>
              <v:path arrowok="t"/>
            </v:shape>
            <v:shape id="_x0000_s1128" type="#_x0000_t32" style="position:absolute;left:7772;top:11535;width:1842;height:0" o:connectortype="straight" strokeweight="1.25pt"/>
            <v:shape id="_x0000_s1129" style="position:absolute;left:7772;top:11535;width:581;height:1843" coordsize="581,1843" path="m366,1568r215,275l,,366,1568xe">
              <v:fill opacity="11141f" color2="fill darken(118)" rotate="t" angle="-135" method="linear sigma" focus="100%" type="gradient"/>
              <v:path arrowok="t"/>
            </v:shape>
            <w10:wrap type="none"/>
            <w10:anchorlock/>
          </v:group>
        </w:pic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/>
          <w:noProof/>
          <w:sz w:val="24"/>
          <w:szCs w:val="24"/>
        </w:rPr>
        <w:lastRenderedPageBreak/>
        <w:drawing>
          <wp:inline distT="0" distB="0" distL="0" distR="0">
            <wp:extent cx="2895238" cy="1676191"/>
            <wp:effectExtent l="19050" t="0" r="362" b="0"/>
            <wp:docPr id="7" name="图片 6" descr="让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让人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895238" cy="16761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842B1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α</w:t>
      </w:r>
      <w:r w:rsidRPr="00E842B1">
        <w:rPr>
          <w:rFonts w:ascii="Times New Roman" w:eastAsia="宋体" w:hAnsi="宋体" w:cs="Times New Roman"/>
          <w:sz w:val="24"/>
          <w:szCs w:val="24"/>
        </w:rPr>
        <w:t>=19.1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°</w:t>
      </w:r>
    </w:p>
    <w:p w:rsidR="00E842B1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请分别绘出室温下，共析钢、过共晶白口铸铁平衡组织；</w:t>
      </w:r>
      <w:r w:rsidRPr="00E842B1">
        <w:rPr>
          <w:rFonts w:ascii="Times New Roman" w:eastAsia="宋体" w:hAnsi="宋体" w:cs="Times New Roman"/>
          <w:sz w:val="24"/>
          <w:szCs w:val="24"/>
        </w:rPr>
        <w:t>Al-5.0wt%Cu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合金平衡组织；</w:t>
      </w:r>
      <w:r w:rsidRPr="00E842B1">
        <w:rPr>
          <w:rFonts w:ascii="Times New Roman" w:eastAsia="宋体" w:hAnsi="宋体" w:cs="Times New Roman"/>
          <w:sz w:val="24"/>
          <w:szCs w:val="24"/>
        </w:rPr>
        <w:t>Al-13%Si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合金平衡组织。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答：略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2"/>
        </w:numPr>
        <w:snapToGrid w:val="0"/>
        <w:spacing w:before="156" w:after="156" w:line="360" w:lineRule="auto"/>
        <w:rPr>
          <w:rFonts w:ascii="Times New Roman" w:eastAsia="宋体" w:hAnsi="宋体" w:cs="Times New Roman"/>
          <w:sz w:val="24"/>
          <w:szCs w:val="24"/>
        </w:rPr>
      </w:pPr>
      <w:r w:rsidRPr="00E842B1">
        <w:rPr>
          <w:rFonts w:ascii="Times New Roman" w:eastAsia="宋体" w:hAnsi="宋体" w:cs="Times New Roman" w:hint="eastAsia"/>
          <w:sz w:val="24"/>
          <w:szCs w:val="24"/>
        </w:rPr>
        <w:t>已知简单三元共晶的投影图，且</w:t>
      </w:r>
      <w:r w:rsidRPr="00E842B1">
        <w:rPr>
          <w:rFonts w:ascii="Times New Roman" w:eastAsia="宋体" w:hAnsi="宋体" w:cs="Times New Roman"/>
          <w:sz w:val="24"/>
          <w:szCs w:val="24"/>
        </w:rPr>
        <w:t>A-B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共晶温度最高，</w:t>
      </w:r>
      <w:r w:rsidRPr="00E842B1">
        <w:rPr>
          <w:rFonts w:ascii="Times New Roman" w:eastAsia="宋体" w:hAnsi="宋体" w:cs="Times New Roman"/>
          <w:sz w:val="24"/>
          <w:szCs w:val="24"/>
        </w:rPr>
        <w:t>B-C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共晶温度稍低，</w:t>
      </w:r>
      <w:r w:rsidRPr="00E842B1">
        <w:rPr>
          <w:rFonts w:ascii="Times New Roman" w:eastAsia="宋体" w:hAnsi="宋体" w:cs="Times New Roman"/>
          <w:sz w:val="24"/>
          <w:szCs w:val="24"/>
        </w:rPr>
        <w:t>A-C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共晶温度最低。请绘出介于</w:t>
      </w:r>
      <w:r w:rsidRPr="00E842B1">
        <w:rPr>
          <w:rFonts w:ascii="Times New Roman" w:eastAsia="宋体" w:hAnsi="宋体" w:cs="Times New Roman"/>
          <w:sz w:val="24"/>
          <w:szCs w:val="24"/>
        </w:rPr>
        <w:t>B-C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和</w:t>
      </w:r>
      <w:r w:rsidRPr="00E842B1">
        <w:rPr>
          <w:rFonts w:ascii="Times New Roman" w:eastAsia="宋体" w:hAnsi="宋体" w:cs="Times New Roman"/>
          <w:sz w:val="24"/>
          <w:szCs w:val="24"/>
        </w:rPr>
        <w:t>A-C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共晶温度之间的等温截面，以及</w:t>
      </w:r>
      <w:r w:rsidRPr="00E842B1">
        <w:rPr>
          <w:rFonts w:ascii="Times New Roman" w:eastAsia="宋体" w:hAnsi="宋体" w:cs="Times New Roman"/>
          <w:sz w:val="24"/>
          <w:szCs w:val="24"/>
        </w:rPr>
        <w:t>AE</w:t>
      </w:r>
      <w:r w:rsidRPr="00E842B1">
        <w:rPr>
          <w:rFonts w:ascii="Times New Roman" w:eastAsia="宋体" w:hAnsi="宋体" w:cs="Times New Roman" w:hint="eastAsia"/>
          <w:sz w:val="24"/>
          <w:szCs w:val="24"/>
        </w:rPr>
        <w:t>垂直截面图，并标注各区域的相组成。</w:t>
      </w:r>
    </w:p>
    <w:p w:rsidR="00E842B1" w:rsidRPr="00E842B1" w:rsidRDefault="00E842B1" w:rsidP="00E842B1">
      <w:pPr>
        <w:snapToGrid w:val="0"/>
        <w:spacing w:before="156" w:after="156" w:line="360" w:lineRule="auto"/>
        <w:ind w:leftChars="207" w:left="435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</w:r>
      <w:r w:rsidRPr="00E842B1">
        <w:rPr>
          <w:rFonts w:ascii="Times New Roman" w:eastAsia="宋体" w:hAnsi="Times New Roman" w:cs="Times New Roman"/>
          <w:sz w:val="24"/>
          <w:szCs w:val="24"/>
        </w:rPr>
        <w:pict>
          <v:group id="_x0000_s1101" style="width:168.55pt;height:153.2pt;mso-position-horizontal-relative:char;mso-position-vertical-relative:line" coordorigin="6271,2995" coordsize="3371,3064">
            <v:line id="_x0000_s1102" style="position:absolute;flip:x y" from="6629,3343" to="8413,4917" strokeweight="1pt">
              <v:stroke dashstyle="dashDot"/>
              <v:shadow color="#010199"/>
            </v:line>
            <v:shape id="_x0000_s1103" type="#_x0000_t202" style="position:absolute;left:8296;top:3836;width:262;height:400;v-text-anchor:top-baseline" filled="f" stroked="f" strokeweight="1pt">
              <v:stroke dashstyle="1 1"/>
              <v:shadow color="#010199"/>
              <v:textbox style="mso-next-textbox:#_x0000_s1103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3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jc w:val="center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e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line id="_x0000_s1104" style="position:absolute;v-text-anchor:top-baseline" from="6636,3346" to="8358,3896" strokeweight="1pt">
              <v:stroke dashstyle="1 1"/>
              <v:shadow color="#010199"/>
            </v:line>
            <v:line id="_x0000_s1105" style="position:absolute;flip:x;v-text-anchor:top-baseline" from="8358,3346" to="9297,3902" strokeweight="1pt">
              <v:stroke dashstyle="1 1"/>
              <v:shadow color="#010199"/>
            </v:line>
            <v:line id="_x0000_s1106" style="position:absolute;flip:y" from="7959,3895" to="8361,5659" strokeweight="1pt">
              <v:stroke dashstyle="1 1"/>
              <v:shadow color="#010199"/>
            </v:line>
            <v:shape id="_x0000_s1107" style="position:absolute;left:8316;top:3355;width:64;height:556;mso-wrap-distance-left:9pt;mso-wrap-distance-top:0;mso-wrap-distance-right:9pt;mso-wrap-distance-bottom:0;mso-position-horizontal:absolute;mso-position-horizontal-relative:text;mso-position-vertical:absolute;mso-position-vertical-relative:text;v-text-anchor:top" coordsize="68,359" path="m,c23,39,46,79,57,119v11,40,11,84,8,124c62,283,51,321,41,359e" filled="f" strokeweight="1pt">
              <v:stroke endarrow="classic" endarrowlength="long"/>
              <v:shadow color="#010199"/>
              <v:path arrowok="t"/>
            </v:shape>
            <v:shape id="_x0000_s1108" style="position:absolute;left:7356;top:3901;width:999;height:723;mso-wrap-distance-left:9pt;mso-wrap-distance-top:0;mso-wrap-distance-right:9pt;mso-wrap-distance-bottom:0;mso-position-horizontal:absolute;mso-position-horizontal-relative:text;mso-position-vertical:absolute;mso-position-vertical-relative:text;v-text-anchor:top" coordsize="726,499" path="m,499c87,461,174,423,272,363,370,303,514,196,590,136,666,76,696,38,726,e" filled="f" strokeweight="1pt">
              <v:stroke endarrow="classic" endarrowlength="long"/>
              <v:shadow color="#010199"/>
              <v:path arrowok="t"/>
            </v:shape>
            <v:shape id="_x0000_s1109" style="position:absolute;left:8360;top:3895;width:599;height:49;mso-wrap-distance-left:9pt;mso-wrap-distance-top:0;mso-wrap-distance-right:9pt;mso-wrap-distance-bottom:0;mso-position-horizontal:absolute;mso-position-horizontal-relative:text;mso-position-vertical:absolute;mso-position-vertical-relative:text;v-text-anchor:top-baseline" coordsize="412,34" path="m,8c42,4,84,,132,v48,,107,2,154,8c333,14,372,24,412,34e" filled="f" strokeweight="1pt">
              <v:stroke startarrow="classic" startarrowlength="long"/>
              <v:shadow color="#010199"/>
              <v:path arrowok="t"/>
            </v:shape>
            <v:shape id="_x0000_s1110" type="#_x0000_t5" style="position:absolute;left:6624;top:3343;width:2678;height:2316;rotation:180;v-text-anchor:middle" filled="f" fillcolor="#39f" strokeweight="1pt">
              <v:fill color2="black"/>
              <v:stroke startarrowwidth="narrow" startarrowlength="short" endarrowwidth="narrow" endarrowlength="short" endcap="square"/>
              <v:shadow color="#010199"/>
            </v:shape>
            <v:shape id="_x0000_s1111" type="#_x0000_t202" style="position:absolute;left:6271;top:2995;width:355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111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6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A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12" type="#_x0000_t202" style="position:absolute;left:9302;top:2995;width:340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112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91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B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13" type="#_x0000_t202" style="position:absolute;left:7853;top:5659;width:339;height:400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113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90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C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114" type="#_x0000_t202" style="position:absolute;left:8361;top:4823;width:354;height:401;v-text-anchor:top-baseline" filled="f" fillcolor="#39f" stroked="f" strokeweight="1pt">
              <v:fill color2="black"/>
              <v:stroke startarrowwidth="narrow" startarrowlength="short" endarrowwidth="narrow" endarrowlength="short" endcap="square"/>
              <v:shadow color="#010199"/>
              <v:textbox style="mso-next-textbox:#_x0000_s1114" inset="1.44269mm,.72133mm,1.44269mm,.72133mm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0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adjustRightInd w:val="0"/>
                            <w:rPr>
                              <w:rFonts w:eastAsia="宋体"/>
                              <w:sz w:val="27"/>
                              <w:szCs w:val="48"/>
                            </w:rPr>
                          </w:pPr>
                          <w:r>
                            <w:rPr>
                              <w:sz w:val="27"/>
                              <w:szCs w:val="48"/>
                            </w:rPr>
                            <w:t>E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</w:r>
      <w:r w:rsidRPr="00E842B1">
        <w:rPr>
          <w:rFonts w:ascii="Times New Roman" w:eastAsia="宋体" w:hAnsi="Times New Roman" w:cs="Times New Roman"/>
          <w:sz w:val="24"/>
          <w:szCs w:val="24"/>
        </w:rPr>
        <w:pict>
          <v:group id="_x0000_s1062" style="width:372.75pt;height:153.2pt;mso-position-horizontal-relative:char;mso-position-vertical-relative:line" coordorigin="2446,5094" coordsize="7455,3064">
            <v:group id="_x0000_s1063" style="position:absolute;left:2446;top:5094;width:3371;height:3064" coordorigin="6315,4542" coordsize="3441,3127">
              <v:line id="_x0000_s1064" style="position:absolute;v-text-anchor:top-baseline" from="6688,4900" to="8018,5851">
                <v:shadow color="#010199"/>
              </v:line>
              <v:line id="_x0000_s1065" style="position:absolute;flip:x;v-text-anchor:top-baseline" from="8018,4900" to="9404,5834">
                <v:shadow color="#010199"/>
              </v:line>
              <v:shape id="_x0000_s1066" type="#_x0000_t5" style="position:absolute;left:6675;top:4897;width:2734;height:2364;rotation:180;v-text-anchor:middle" filled="f" fillcolor="#39f" strokeweight="1pt">
                <v:fill color2="black"/>
                <v:stroke startarrowwidth="narrow" startarrowlength="short" endarrowwidth="narrow" endarrowlength="short" endcap="square"/>
                <v:shadow color="#010199"/>
              </v:shape>
              <v:shape id="_x0000_s1067" type="#_x0000_t202" style="position:absolute;left:6315;top:4542;width:362;height:409;v-text-anchor:top-baseline" filled="f" fillcolor="#39f" stroked="f" strokeweight="1pt">
                <v:fill color2="black"/>
                <v:stroke startarrowwidth="narrow" startarrowlength="short" endarrowwidth="narrow" endarrowlength="short" endcap="square"/>
                <v:shadow color="#010199"/>
                <v:textbox style="mso-next-textbox:#_x0000_s1067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206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A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68" type="#_x0000_t202" style="position:absolute;left:9409;top:4542;width:347;height:409;v-text-anchor:top-baseline" filled="f" fillcolor="#39f" stroked="f" strokeweight="1pt">
                <v:fill color2="black"/>
                <v:stroke startarrowwidth="narrow" startarrowlength="short" endarrowwidth="narrow" endarrowlength="short" endcap="square"/>
                <v:shadow color="#010199"/>
                <v:textbox style="mso-next-textbox:#_x0000_s1068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91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B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69" type="#_x0000_t202" style="position:absolute;left:7930;top:7261;width:346;height:408;v-text-anchor:top-baseline" filled="f" fillcolor="#39f" stroked="f" strokeweight="1pt">
                <v:fill color2="black"/>
                <v:stroke startarrowwidth="narrow" startarrowlength="short" endarrowwidth="narrow" endarrowlength="short" endcap="square"/>
                <v:shadow color="#010199"/>
                <v:textbox style="mso-next-textbox:#_x0000_s1069" inset="1.44269mm,.72133mm,1.44269mm,.72133mm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90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rPr>
                                <w:rFonts w:eastAsia="宋体"/>
                                <w:sz w:val="27"/>
                                <w:szCs w:val="48"/>
                              </w:rPr>
                            </w:pPr>
                            <w:r>
                              <w:rPr>
                                <w:sz w:val="27"/>
                                <w:szCs w:val="48"/>
                              </w:rPr>
                              <w:t>C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line id="_x0000_s1070" style="position:absolute;flip:y" from="8038,6273" to="8276,7261">
                <v:shadow color="#010199"/>
              </v:line>
              <v:line id="_x0000_s1071" style="position:absolute;flip:x;v-text-anchor:top-baseline" from="8276,4897" to="9404,6273">
                <v:shadow color="#010199"/>
              </v:line>
              <v:shape id="_x0000_s1072" style="position:absolute;left:7470;top:5834;width:548;height:410" coordsize="853,719" path="m853,c810,75,768,150,710,216,652,282,578,337,507,394,436,451,365,504,281,558,197,612,98,665,,719e" filled="f">
                <v:path arrowok="t"/>
              </v:shape>
              <v:shape id="_x0000_s1073" style="position:absolute;left:8018;top:5851;width:258;height:418" coordsize="309,315" path="m,c27,58,55,117,87,159v32,42,69,69,106,95c230,280,269,297,309,315e" filled="f">
                <v:path arrowok="t"/>
              </v:shape>
              <v:shape id="_x0000_s1074" style="position:absolute;left:7581;top:6273;width:695;height:163" coordsize="983,474" path="m983,c898,19,814,39,712,79,610,119,490,177,371,243,252,309,126,391,,474e" filled="f">
                <v:path arrowok="t"/>
              </v:shape>
              <v:shape id="_x0000_s1075" type="#_x0000_t202" style="position:absolute;left:7835;top:6042;width:117;height:231;flip:x;v-text-anchor:top-baseline" filled="f" fillcolor="#0cc" stroked="f" strokeweight="1pt">
                <v:fill color2="#06f"/>
                <v:shadow color="black"/>
                <v:textbox style="mso-next-textbox:#_x0000_s1075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130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 w:cs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6" type="#_x0000_t202" style="position:absolute;left:7744;top:5126;width:603;height:231;flip:x;v-text-anchor:top-baseline" filled="f" fillcolor="#0cc" stroked="f" strokeweight="1pt">
                <v:fill color2="#06f"/>
                <v:shadow color="black"/>
                <v:textbox style="mso-next-textbox:#_x0000_s1076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606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L+A+B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7" type="#_x0000_t202" style="position:absolute;left:7328;top:5666;width:366;height:232;flip:x;v-text-anchor:top-baseline" filled="f" fillcolor="#0cc" stroked="f" strokeweight="1pt">
                <v:fill color2="#06f"/>
                <v:shadow color="black"/>
                <v:textbox style="mso-next-textbox:#_x0000_s1077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74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L+A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8" type="#_x0000_t202" style="position:absolute;left:8200;top:5666;width:354;height:232;flip:x;v-text-anchor:top-baseline" filled="f" fillcolor="#0cc" stroked="f" strokeweight="1pt">
                <v:fill color2="#06f"/>
                <v:shadow color="black"/>
                <v:textbox style="mso-next-textbox:#_x0000_s1078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61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L+B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79" type="#_x0000_t202" style="position:absolute;left:8298;top:6153;width:603;height:233;flip:x;v-text-anchor:top-baseline" filled="f" fillcolor="#0cc" stroked="f" strokeweight="1pt">
                <v:fill color2="#06f"/>
                <v:shadow color="black"/>
                <v:textbox style="mso-next-textbox:#_x0000_s1079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605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L+B+C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  <v:shape id="_x0000_s1080" type="#_x0000_t202" style="position:absolute;left:7744;top:6436;width:354;height:232;flip:x;v-text-anchor:top-baseline" filled="f" fillcolor="#0cc" stroked="f" strokeweight="1pt">
                <v:fill color2="#06f"/>
                <v:shadow color="black"/>
                <v:textbox style="mso-next-textbox:#_x0000_s1080" inset="0,0,0,0">
                  <w:txbxContent>
                    <w:tbl>
                      <w:tblPr>
                        <w:tblW w:w="5000" w:type="pct"/>
                        <w:tblCellSpacing w:w="0" w:type="dxa"/>
                        <w:tblCellMar>
                          <w:left w:w="0" w:type="dxa"/>
                          <w:right w:w="0" w:type="dxa"/>
                        </w:tblCellMar>
                        <w:tblLook w:val="04A0"/>
                      </w:tblPr>
                      <w:tblGrid>
                        <w:gridCol w:w="362"/>
                      </w:tblGrid>
                      <w:tr w:rsidR="00E842B1">
                        <w:trPr>
                          <w:tblCellSpacing w:w="0" w:type="dxa"/>
                        </w:trPr>
                        <w:tc>
                          <w:tcPr>
                            <w:tcW w:w="0" w:type="auto"/>
                            <w:vAlign w:val="center"/>
                            <w:hideMark/>
                          </w:tcPr>
                          <w:p w:rsidR="00E842B1" w:rsidRDefault="00E842B1">
                            <w:pPr>
                              <w:adjustRightInd w:val="0"/>
                              <w:jc w:val="center"/>
                              <w:rPr>
                                <w:rFonts w:eastAsia="宋体"/>
                                <w:b/>
                                <w:color w:val="000000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15"/>
                                <w:szCs w:val="15"/>
                              </w:rPr>
                              <w:t>L+C</w:t>
                            </w:r>
                          </w:p>
                        </w:tc>
                      </w:tr>
                    </w:tbl>
                    <w:p w:rsidR="00E842B1" w:rsidRDefault="00E842B1" w:rsidP="00E842B1">
                      <w:pPr>
                        <w:widowControl/>
                        <w:jc w:val="left"/>
                        <w:rPr>
                          <w:rFonts w:ascii="宋体" w:hAnsi="宋体" w:cs="宋体"/>
                          <w:kern w:val="0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081" style="position:absolute;left:6352;top:5258;width:3549;height:2858" coordorigin="6352,5258" coordsize="3549,2858">
              <v:line id="_x0000_s1082" style="position:absolute;flip:x;v-text-anchor:top-baseline" from="6672,6673" to="7936,6673" strokeweight="1pt">
                <v:shadow color="black"/>
              </v:line>
              <v:group id="_x0000_s1083" style="position:absolute;left:6352;top:5258;width:3549;height:2858" coordorigin="5649,5887" coordsize="3549,2858">
                <v:shape id="_x0000_s1084" type="#_x0000_t202" style="position:absolute;left:8843;top:8344;width:355;height:401;v-text-anchor:top-baseline" filled="f" fillcolor="#39f" stroked="f" strokeweight="1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84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6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E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85" type="#_x0000_t202" style="position:absolute;left:5649;top:8344;width:355;height:401;v-text-anchor:top-baseline" filled="f" fillcolor="#39f" stroked="f" strokeweight="1pt">
                  <v:fill color2="black"/>
                  <v:stroke startarrowwidth="narrow" startarrowlength="short" endarrowwidth="narrow" endarrowlength="short" endcap="square"/>
                  <v:shadow color="#010199"/>
                  <v:textbox style="mso-next-textbox:#_x0000_s1085" inset="1.44269mm,.72133mm,1.44269mm,.72133mm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06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rPr>
                                  <w:rFonts w:eastAsia="宋体"/>
                                  <w:sz w:val="27"/>
                                  <w:szCs w:val="48"/>
                                </w:rPr>
                              </w:pPr>
                              <w:r>
                                <w:rPr>
                                  <w:sz w:val="27"/>
                                  <w:szCs w:val="48"/>
                                </w:rPr>
                                <w:t>A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group id="_x0000_s1086" style="position:absolute;left:5985;top:5887;width:2858;height:2663;flip:x" coordorigin="3310,1721" coordsize="1850,2027">
                  <v:line id="_x0000_s1087" style="position:absolute;v-text-anchor:top-baseline" from="3310,3748" to="5160,3748" strokeweight="1pt">
                    <v:shadow color="black"/>
                  </v:line>
                  <v:line id="_x0000_s1088" style="position:absolute;flip:y;v-text-anchor:top-baseline" from="3310,1721" to="3310,3748" strokeweight="1pt">
                    <v:shadow color="black"/>
                  </v:line>
                  <v:line id="_x0000_s1089" style="position:absolute;flip:y;v-text-anchor:top-baseline" from="5160,1721" to="5160,3748" strokeweight="1pt">
                    <v:shadow color="black"/>
                  </v:line>
                </v:group>
                <v:line id="_x0000_s1090" style="position:absolute;flip:x;v-text-anchor:top-baseline" from="5985,8007" to="8843,8007" strokeweight="1pt">
                  <v:shadow color="black"/>
                </v:line>
                <v:shape id="_x0000_s1091" style="position:absolute;left:6004;top:6763;width:1237;height:541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627,406" path="m627,c535,24,444,49,366,83,288,117,218,151,157,205,96,259,48,332,,406e" filled="f" fillcolor="#0cc" strokeweight="1pt">
                  <v:fill color2="#06f"/>
                  <v:shadow color="black"/>
                  <v:path arrowok="t"/>
                </v:shape>
                <v:shape id="_x0000_s1092" style="position:absolute;left:7233;top:6443;width:1602;height:865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1233,588" path="m,c146,32,293,64,421,108v128,44,214,77,349,157c905,345,1069,466,1233,588e" filled="f" fillcolor="#0cc" strokeweight="1pt">
                  <v:fill color2="#06f"/>
                  <v:shadow color="black"/>
                  <v:path arrowok="t"/>
                </v:shape>
                <v:shape id="_x0000_s1093" style="position:absolute;left:7887;top:7239;width:953;height:767;flip:x;mso-wrap-distance-left:9pt;mso-wrap-distance-top:0;mso-wrap-distance-right:9pt;mso-wrap-distance-bottom:0;mso-position-horizontal:absolute;mso-position-horizontal-relative:text;mso-position-vertical:absolute;mso-position-vertical-relative:text;v-text-anchor:top" coordsize="1041,584" path="m,c129,16,258,33,386,78v128,45,275,108,384,192c879,354,960,469,1041,584e" filled="f" fillcolor="#0cc" strokeweight="1pt">
                  <v:fill color2="#06f"/>
                  <v:shadow color="black"/>
                  <v:path arrowok="t"/>
                </v:shape>
                <v:shape id="_x0000_s1094" style="position:absolute;left:7241;top:7303;width:646;height:703;flip:x;mso-wrap-distance-left:9pt;mso-wrap-distance-top:0;mso-wrap-distance-right:9pt;mso-wrap-distance-bottom:0;mso-position-horizontal-relative:text;mso-position-vertical-relative:text;v-text-anchor:top" coordsize="184,530" path="m184,c154,45,124,90,96,155,68,220,33,328,17,390,1,452,,491,,530e" filled="f" fillcolor="#0cc" strokeweight="1pt">
                  <v:fill color2="#06f"/>
                  <v:shadow color="black"/>
                  <v:path arrowok="t"/>
                </v:shape>
                <v:shape id="_x0000_s1095" type="#_x0000_t202" style="position:absolute;left:7487;top:6398;width:114;height:227;flip:x;v-text-anchor:top-baseline" filled="f" fillcolor="#0cc" stroked="f" strokeweight="1pt">
                  <v:fill color2="#06f"/>
                  <v:shadow color="black"/>
                  <v:textbox style="mso-next-textbox:#_x0000_s1095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29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 w:cs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L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96" type="#_x0000_t202" style="position:absolute;left:6391;top:7012;width:358;height:227;flip:x;v-text-anchor:top-baseline" filled="f" fillcolor="#0cc" stroked="f" strokeweight="1pt">
                  <v:fill color2="#06f"/>
                  <v:shadow color="black"/>
                  <v:textbox style="mso-next-textbox:#_x0000_s1096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73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L+A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97" type="#_x0000_t202" style="position:absolute;left:8021;top:6925;width:346;height:227;flip:x;v-text-anchor:top-baseline" filled="f" fillcolor="#0cc" stroked="f" strokeweight="1pt">
                  <v:fill color2="#06f"/>
                  <v:shadow color="black"/>
                  <v:textbox style="mso-next-textbox:#_x0000_s1097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361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L+C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98" type="#_x0000_t202" style="position:absolute;left:8087;top:7538;width:591;height:228;flip:x;v-text-anchor:top-baseline" filled="f" fillcolor="#0cc" stroked="f" strokeweight="1pt">
                  <v:fill color2="#06f"/>
                  <v:shadow color="black"/>
                  <v:textbox style="mso-next-textbox:#_x0000_s1098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6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L+B+C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099" type="#_x0000_t202" style="position:absolute;left:7111;top:8118;width:602;height:226;flip:x;v-text-anchor:top-baseline" filled="f" fillcolor="#0cc" stroked="f" strokeweight="1pt">
                  <v:fill color2="#06f"/>
                  <v:shadow color="black"/>
                  <v:textbox style="mso-next-textbox:#_x0000_s1099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17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A+B+C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  <v:shape id="_x0000_s1100" type="#_x0000_t202" style="position:absolute;left:6842;top:7699;width:591;height:226;flip:x;v-text-anchor:top-baseline" filled="f" fillcolor="#0cc" stroked="f" strokeweight="1pt">
                  <v:fill color2="#06f"/>
                  <v:shadow color="black"/>
                  <v:textbox style="mso-next-textbox:#_x0000_s1100" inset="0,0,0,0">
                    <w:txbxContent>
                      <w:tbl>
                        <w:tblPr>
                          <w:tblW w:w="5000" w:type="pct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606"/>
                        </w:tblGrid>
                        <w:tr w:rsidR="00E842B1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E842B1" w:rsidRDefault="00E842B1">
                              <w:pPr>
                                <w:adjustRightInd w:val="0"/>
                                <w:jc w:val="center"/>
                                <w:rPr>
                                  <w:rFonts w:eastAsia="宋体"/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b/>
                                  <w:color w:val="000000"/>
                                  <w:sz w:val="15"/>
                                  <w:szCs w:val="15"/>
                                </w:rPr>
                                <w:t>L+A+C</w:t>
                              </w:r>
                            </w:p>
                          </w:tc>
                        </w:tr>
                      </w:tbl>
                      <w:p w:rsidR="00E842B1" w:rsidRDefault="00E842B1" w:rsidP="00E842B1">
                        <w:pPr>
                          <w:widowControl/>
                          <w:jc w:val="left"/>
                          <w:rPr>
                            <w:rFonts w:ascii="宋体" w:hAnsi="宋体" w:cs="宋体"/>
                            <w:kern w:val="0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v:group>
            <w10:wrap type="none"/>
            <w10:anchorlock/>
          </v:group>
        </w:pic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snapToGrid w:val="0"/>
        <w:spacing w:line="360" w:lineRule="auto"/>
        <w:ind w:rightChars="-173" w:right="-363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snapToGrid w:val="0"/>
        <w:spacing w:line="360" w:lineRule="auto"/>
        <w:ind w:rightChars="-173" w:right="-363"/>
        <w:rPr>
          <w:rFonts w:ascii="Times New Roman" w:eastAsia="黑体" w:hAnsi="Times New Roman" w:cs="Times New Roman"/>
          <w:sz w:val="28"/>
          <w:szCs w:val="24"/>
        </w:rPr>
      </w:pPr>
      <w:r w:rsidRPr="00E842B1">
        <w:rPr>
          <w:rFonts w:ascii="Times New Roman" w:eastAsia="黑体" w:hAnsi="黑体" w:cs="Times New Roman" w:hint="eastAsia"/>
          <w:sz w:val="28"/>
          <w:szCs w:val="24"/>
        </w:rPr>
        <w:t>三、综合分析题（每题</w:t>
      </w:r>
      <w:r w:rsidRPr="00E842B1">
        <w:rPr>
          <w:rFonts w:ascii="Times New Roman" w:eastAsia="黑体" w:hAnsi="Times New Roman" w:cs="Times New Roman"/>
          <w:sz w:val="28"/>
          <w:szCs w:val="24"/>
        </w:rPr>
        <w:t>15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分，共</w:t>
      </w:r>
      <w:r w:rsidRPr="00E842B1">
        <w:rPr>
          <w:rFonts w:ascii="Times New Roman" w:eastAsia="黑体" w:hAnsi="Times New Roman" w:cs="Times New Roman"/>
          <w:sz w:val="28"/>
          <w:szCs w:val="24"/>
        </w:rPr>
        <w:t>30</w:t>
      </w:r>
      <w:r w:rsidRPr="00E842B1">
        <w:rPr>
          <w:rFonts w:ascii="Times New Roman" w:eastAsia="黑体" w:hAnsi="黑体" w:cs="Times New Roman" w:hint="eastAsia"/>
          <w:sz w:val="28"/>
          <w:szCs w:val="24"/>
        </w:rPr>
        <w:t>分）</w:t>
      </w:r>
    </w:p>
    <w:p w:rsidR="00E842B1" w:rsidRPr="00E842B1" w:rsidRDefault="00E842B1" w:rsidP="00E842B1">
      <w:pPr>
        <w:numPr>
          <w:ilvl w:val="0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请以层片状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共晶组织为例，论述二元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共晶时如何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满足成分条件。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答：首先通过成分起伏获得某一组元的富集并形成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共晶中的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某一相（领先相），此时会在其周围形成另一组元的富集，比较容易满足另一相的形成条件，从而形成</w:t>
      </w:r>
      <w:proofErr w:type="gramStart"/>
      <w:r w:rsidRPr="00E842B1">
        <w:rPr>
          <w:rFonts w:ascii="Times New Roman" w:eastAsia="宋体" w:hAnsi="Times New Roman" w:cs="Times New Roman" w:hint="eastAsia"/>
          <w:sz w:val="24"/>
          <w:szCs w:val="24"/>
        </w:rPr>
        <w:t>共晶中的</w:t>
      </w:r>
      <w:proofErr w:type="gram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另一相。如此反复，满足成分条件，交替形核，而形成共晶。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形核后，两相与液相的界面处均会形成溶质原子的富集，溶质原子通过横向扩散，满足两相生长所需的成分条件，实现液固界面的推进。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</w:p>
    <w:p w:rsidR="00E842B1" w:rsidRPr="00E842B1" w:rsidRDefault="00E842B1" w:rsidP="00E842B1">
      <w:pPr>
        <w:numPr>
          <w:ilvl w:val="0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根据</w:t>
      </w:r>
      <w:r w:rsidRPr="00E842B1">
        <w:rPr>
          <w:rFonts w:ascii="Times New Roman" w:eastAsia="宋体" w:hAnsi="Times New Roman" w:cs="Times New Roman"/>
          <w:sz w:val="24"/>
          <w:szCs w:val="24"/>
        </w:rPr>
        <w:t>Al-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4"/>
        </w:rPr>
        <w:t>Zr</w:t>
      </w:r>
      <w:proofErr w:type="spellEnd"/>
      <w:r w:rsidRPr="00E842B1">
        <w:rPr>
          <w:rFonts w:ascii="Times New Roman" w:eastAsia="宋体" w:hAnsi="Times New Roman" w:cs="Times New Roman" w:hint="eastAsia"/>
          <w:sz w:val="24"/>
          <w:szCs w:val="24"/>
        </w:rPr>
        <w:t>二元相图回答：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写出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9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1490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1250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75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975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4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940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的相变反应，并判断反应类型。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画出</w:t>
      </w:r>
      <w:r w:rsidRPr="00E842B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E842B1">
        <w:rPr>
          <w:rFonts w:ascii="Times New Roman" w:eastAsia="宋体" w:hAnsi="Times New Roman" w:cs="Times New Roman"/>
          <w:sz w:val="24"/>
          <w:szCs w:val="20"/>
        </w:rPr>
        <w:t>50.0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％合金平衡结晶的冷却曲线，并标明各阶段的相变反应。</w:t>
      </w:r>
    </w:p>
    <w:p w:rsidR="00E842B1" w:rsidRPr="00E842B1" w:rsidRDefault="00E842B1" w:rsidP="00E842B1">
      <w:pPr>
        <w:numPr>
          <w:ilvl w:val="1"/>
          <w:numId w:val="3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 w:hint="eastAsia"/>
          <w:sz w:val="24"/>
          <w:szCs w:val="20"/>
        </w:rPr>
        <w:t>计算</w:t>
      </w:r>
      <w:r w:rsidRPr="00E842B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E842B1">
        <w:rPr>
          <w:rFonts w:ascii="Times New Roman" w:eastAsia="宋体" w:hAnsi="Times New Roman" w:cs="Times New Roman"/>
          <w:sz w:val="24"/>
          <w:szCs w:val="20"/>
        </w:rPr>
        <w:t>30.0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％合金平衡结晶到室温下的相组成。</w:t>
      </w:r>
    </w:p>
    <w:p w:rsidR="00E842B1" w:rsidRPr="00E842B1" w:rsidRDefault="00E842B1" w:rsidP="00E842B1">
      <w:p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 w:hint="eastAsia"/>
          <w:sz w:val="24"/>
          <w:szCs w:val="24"/>
        </w:rPr>
        <w:t>答：</w:t>
      </w:r>
    </w:p>
    <w:p w:rsidR="00E842B1" w:rsidRPr="00E842B1" w:rsidRDefault="00E842B1" w:rsidP="00E842B1">
      <w:pPr>
        <w:numPr>
          <w:ilvl w:val="1"/>
          <w:numId w:val="4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49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1490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：</w:t>
      </w:r>
      <w:r w:rsidRPr="00E842B1">
        <w:rPr>
          <w:rFonts w:ascii="Times New Roman" w:eastAsia="宋体" w:hAnsi="Times New Roman" w:cs="Times New Roman"/>
          <w:sz w:val="24"/>
          <w:szCs w:val="20"/>
        </w:rPr>
        <w:t>L → Al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0"/>
        </w:rPr>
        <w:t>Zr + Al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2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Zr 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共晶反应</w:t>
      </w:r>
      <w:r w:rsidRPr="00E842B1">
        <w:rPr>
          <w:rFonts w:ascii="Times New Roman" w:eastAsia="宋体" w:hAnsi="Times New Roman" w:cs="Times New Roman"/>
          <w:sz w:val="24"/>
          <w:szCs w:val="20"/>
        </w:rPr>
        <w:br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25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1250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：</w:t>
      </w:r>
      <w:r w:rsidRPr="00E842B1">
        <w:rPr>
          <w:rFonts w:ascii="Times New Roman" w:eastAsia="宋体" w:hAnsi="Times New Roman" w:cs="Times New Roman"/>
          <w:sz w:val="24"/>
          <w:szCs w:val="20"/>
        </w:rPr>
        <w:t>Al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0"/>
        </w:rPr>
        <w:t>Zr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4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+ Al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0"/>
        </w:rPr>
        <w:t>Zr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2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→ 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0"/>
        </w:rPr>
        <w:t>AlZr</w:t>
      </w:r>
      <w:proofErr w:type="spellEnd"/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包析反应</w:t>
      </w:r>
      <w:r w:rsidRPr="00E842B1">
        <w:rPr>
          <w:rFonts w:ascii="Times New Roman" w:eastAsia="宋体" w:hAnsi="Times New Roman" w:cs="Times New Roman"/>
          <w:sz w:val="24"/>
          <w:szCs w:val="20"/>
        </w:rPr>
        <w:br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75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975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：</w:t>
      </w:r>
      <w:r w:rsidRPr="00E842B1">
        <w:rPr>
          <w:rFonts w:ascii="Times New Roman" w:eastAsia="宋体" w:hAnsi="Times New Roman" w:cs="Times New Roman"/>
          <w:sz w:val="24"/>
          <w:szCs w:val="20"/>
        </w:rPr>
        <w:t>β-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0"/>
        </w:rPr>
        <w:t>Zr</w:t>
      </w:r>
      <w:proofErr w:type="spellEnd"/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+ AlZr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2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→ AlZr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包析反应</w:t>
      </w:r>
      <w:r w:rsidRPr="00E842B1">
        <w:rPr>
          <w:rFonts w:ascii="Times New Roman" w:eastAsia="宋体" w:hAnsi="Times New Roman" w:cs="Times New Roman"/>
          <w:sz w:val="24"/>
          <w:szCs w:val="20"/>
        </w:rPr>
        <w:br/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940"/>
          <w:attr w:name="UnitName" w:val="℃"/>
        </w:smartTagPr>
        <w:r w:rsidRPr="00E842B1">
          <w:rPr>
            <w:rFonts w:ascii="Times New Roman" w:eastAsia="宋体" w:hAnsi="Times New Roman" w:cs="Times New Roman"/>
            <w:sz w:val="24"/>
            <w:szCs w:val="20"/>
          </w:rPr>
          <w:t>940</w:t>
        </w:r>
        <w:r w:rsidRPr="00E842B1">
          <w:rPr>
            <w:rFonts w:ascii="Times New Roman" w:eastAsia="宋体" w:hAnsi="Times New Roman" w:cs="Times New Roman" w:hint="eastAsia"/>
            <w:sz w:val="24"/>
            <w:szCs w:val="20"/>
          </w:rPr>
          <w:t>℃</w:t>
        </w:r>
      </w:smartTag>
      <w:r w:rsidRPr="00E842B1">
        <w:rPr>
          <w:rFonts w:ascii="Times New Roman" w:eastAsia="宋体" w:hAnsi="Times New Roman" w:cs="Times New Roman" w:hint="eastAsia"/>
          <w:sz w:val="24"/>
          <w:szCs w:val="20"/>
        </w:rPr>
        <w:t>：</w:t>
      </w:r>
      <w:r w:rsidRPr="00E842B1">
        <w:rPr>
          <w:rFonts w:ascii="Times New Roman" w:eastAsia="宋体" w:hAnsi="Times New Roman" w:cs="Times New Roman"/>
          <w:sz w:val="24"/>
          <w:szCs w:val="20"/>
        </w:rPr>
        <w:t>β-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0"/>
        </w:rPr>
        <w:t>Zr</w:t>
      </w:r>
      <w:proofErr w:type="spellEnd"/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+ AlZr</w:t>
      </w:r>
      <w:r w:rsidRPr="00E842B1">
        <w:rPr>
          <w:rFonts w:ascii="Times New Roman" w:eastAsia="宋体" w:hAnsi="Times New Roman" w:cs="Times New Roman"/>
          <w:sz w:val="24"/>
          <w:szCs w:val="20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→ α-</w:t>
      </w:r>
      <w:proofErr w:type="spellStart"/>
      <w:r w:rsidRPr="00E842B1">
        <w:rPr>
          <w:rFonts w:ascii="Times New Roman" w:eastAsia="宋体" w:hAnsi="Times New Roman" w:cs="Times New Roman"/>
          <w:sz w:val="24"/>
          <w:szCs w:val="20"/>
        </w:rPr>
        <w:t>Zr</w:t>
      </w:r>
      <w:proofErr w:type="spellEnd"/>
      <w:r w:rsidRPr="00E842B1">
        <w:rPr>
          <w:rFonts w:ascii="Times New Roman" w:eastAsia="宋体" w:hAnsi="Times New Roman" w:cs="Times New Roman"/>
          <w:sz w:val="24"/>
          <w:szCs w:val="20"/>
        </w:rPr>
        <w:t xml:space="preserve"> 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包析反应</w:t>
      </w:r>
    </w:p>
    <w:p w:rsidR="00E842B1" w:rsidRPr="00E842B1" w:rsidRDefault="00E842B1" w:rsidP="00E842B1">
      <w:pPr>
        <w:numPr>
          <w:ilvl w:val="1"/>
          <w:numId w:val="4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</w:p>
    <w:p w:rsidR="00E842B1" w:rsidRPr="00E842B1" w:rsidRDefault="00E842B1" w:rsidP="00E842B1">
      <w:pPr>
        <w:snapToGrid w:val="0"/>
        <w:spacing w:before="156" w:after="156" w:line="360" w:lineRule="auto"/>
        <w:ind w:leftChars="462" w:left="970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</w:r>
      <w:r w:rsidRPr="00E842B1">
        <w:rPr>
          <w:rFonts w:ascii="Times New Roman" w:eastAsia="宋体" w:hAnsi="Times New Roman" w:cs="Times New Roman"/>
          <w:sz w:val="24"/>
          <w:szCs w:val="24"/>
        </w:rPr>
        <w:pict>
          <v:group id="_x0000_s1049" style="width:209.9pt;height:106.4pt;mso-position-horizontal-relative:char;mso-position-vertical-relative:line" coordorigin="6588,9913" coordsize="4198,2128">
            <v:shape id="_x0000_s1050" style="position:absolute;left:6744;top:9913;width:412;height:496" coordsize="634,702" path="m,c178,87,356,174,462,291,568,408,601,555,634,702e" filled="f">
              <v:path arrowok="t"/>
            </v:shape>
            <v:shape id="_x0000_s1051" style="position:absolute;left:7156;top:10409;width:412;height:496" coordsize="634,702" path="m,c178,87,356,174,462,291,568,408,601,555,634,702e" filled="f">
              <v:path arrowok="t"/>
            </v:shape>
            <v:shape id="_x0000_s1052" style="position:absolute;left:8524;top:10921;width:412;height:496" coordsize="634,702" path="m,c178,87,356,174,462,291,568,408,601,555,634,702e" filled="f">
              <v:path arrowok="t"/>
            </v:shape>
            <v:shape id="_x0000_s1053" type="#_x0000_t32" style="position:absolute;left:8936;top:11417;width:925;height:0" o:connectortype="straight"/>
            <v:shape id="_x0000_s1054" type="#_x0000_t202" style="position:absolute;left:7000;top:9913;width:327;height:624;v-text-anchor:middle" filled="f" stroked="f">
              <v:textbox style="mso-next-textbox:#_x0000_s1054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342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jc w:val="center"/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t>L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5" type="#_x0000_t202" style="position:absolute;left:7495;top:10409;width:1012;height:624;v-text-anchor:middle" filled="f" stroked="f">
              <v:textbox style="mso-next-textbox:#_x0000_s1055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027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jc w:val="center"/>
                            <w:rPr>
                              <w:rFonts w:eastAsia="宋体"/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L→Al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2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6" type="#_x0000_t202" style="position:absolute;left:8883;top:10921;width:1390;height:624;v-text-anchor:middle" filled="f" stroked="f">
              <v:textbox style="mso-next-textbox:#_x0000_s1056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40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r>
                            <w:rPr>
                              <w:szCs w:val="21"/>
                            </w:rPr>
                            <w:t>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2</w:t>
                          </w:r>
                          <w:r>
                            <w:rPr>
                              <w:szCs w:val="21"/>
                            </w:rPr>
                            <w:t xml:space="preserve"> + 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4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7" style="position:absolute;left:9861;top:11417;width:412;height:496" coordsize="634,702" path="m,c178,87,356,174,462,291,568,408,601,555,634,702e" filled="f">
              <v:path arrowok="t"/>
            </v:shape>
            <v:shape id="_x0000_s1058" type="#_x0000_t202" style="position:absolute;left:7568;top:11417;width:2201;height:624;v-text-anchor:middle" filled="f" stroked="f">
              <v:textbox style="mso-next-textbox:#_x0000_s1058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2216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rPr>
                              <w:rFonts w:eastAsia="宋体"/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4</w:t>
                          </w:r>
                          <w:r>
                            <w:rPr>
                              <w:szCs w:val="21"/>
                            </w:rPr>
                            <w:t xml:space="preserve"> + 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2</w:t>
                          </w:r>
                          <w:r>
                            <w:rPr>
                              <w:szCs w:val="21"/>
                            </w:rPr>
                            <w:t xml:space="preserve"> → </w:t>
                          </w:r>
                          <w:proofErr w:type="spellStart"/>
                          <w:r>
                            <w:rPr>
                              <w:szCs w:val="21"/>
                            </w:rPr>
                            <w:t>AlZr</w:t>
                          </w:r>
                          <w:proofErr w:type="spellEnd"/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59" type="#_x0000_t202" style="position:absolute;left:10217;top:11417;width:569;height:624;v-text-anchor:middle" filled="f" stroked="f">
              <v:textbox style="mso-next-textbox:#_x0000_s1059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584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rPr>
                              <w:rFonts w:eastAsia="宋体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szCs w:val="21"/>
                            </w:rPr>
                            <w:t>AlZr</w:t>
                          </w:r>
                          <w:proofErr w:type="spellEnd"/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v:shape id="_x0000_s1060" type="#_x0000_t32" style="position:absolute;left:7568;top:10905;width:925;height:0" o:connectortype="straight"/>
            <v:shape id="_x0000_s1061" type="#_x0000_t202" style="position:absolute;left:6588;top:10921;width:1780;height:624;v-text-anchor:middle" filled="f" stroked="f">
              <v:textbox style="mso-next-textbox:#_x0000_s1061;mso-fit-shape-to-text:t" inset="0,0,0,0">
                <w:txbxContent>
                  <w:tbl>
                    <w:tblPr>
                      <w:tblW w:w="5000" w:type="pct"/>
                      <w:tblCellSpacing w:w="0" w:type="dxa"/>
                      <w:tblCellMar>
                        <w:left w:w="0" w:type="dxa"/>
                        <w:right w:w="0" w:type="dxa"/>
                      </w:tblCellMar>
                      <w:tblLook w:val="04A0"/>
                    </w:tblPr>
                    <w:tblGrid>
                      <w:gridCol w:w="1795"/>
                    </w:tblGrid>
                    <w:tr w:rsidR="00E842B1">
                      <w:trPr>
                        <w:tblCellSpacing w:w="0" w:type="dxa"/>
                      </w:trPr>
                      <w:tc>
                        <w:tcPr>
                          <w:tcW w:w="0" w:type="auto"/>
                          <w:vAlign w:val="center"/>
                          <w:hideMark/>
                        </w:tcPr>
                        <w:p w:rsidR="00E842B1" w:rsidRDefault="00E842B1">
                          <w:pPr>
                            <w:rPr>
                              <w:rFonts w:eastAsia="宋体"/>
                              <w:szCs w:val="21"/>
                            </w:rPr>
                          </w:pPr>
                          <w:r>
                            <w:rPr>
                              <w:szCs w:val="21"/>
                            </w:rPr>
                            <w:t>L → 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2</w:t>
                          </w:r>
                          <w:r>
                            <w:rPr>
                              <w:szCs w:val="21"/>
                            </w:rPr>
                            <w:t xml:space="preserve"> + Al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3</w:t>
                          </w:r>
                          <w:r>
                            <w:rPr>
                              <w:szCs w:val="21"/>
                            </w:rPr>
                            <w:t>Zr</w:t>
                          </w:r>
                          <w:r>
                            <w:rPr>
                              <w:szCs w:val="21"/>
                              <w:vertAlign w:val="subscript"/>
                            </w:rPr>
                            <w:t>4</w:t>
                          </w:r>
                        </w:p>
                      </w:tc>
                    </w:tr>
                  </w:tbl>
                  <w:p w:rsidR="00E842B1" w:rsidRDefault="00E842B1" w:rsidP="00E842B1">
                    <w:pPr>
                      <w:widowControl/>
                      <w:jc w:val="left"/>
                      <w:rPr>
                        <w:rFonts w:ascii="宋体" w:hAnsi="宋体" w:cs="宋体"/>
                        <w:kern w:val="0"/>
                        <w:sz w:val="24"/>
                      </w:rPr>
                    </w:pPr>
                  </w:p>
                </w:txbxContent>
              </v:textbox>
            </v:shape>
            <w10:wrap type="none"/>
            <w10:anchorlock/>
          </v:group>
        </w:pict>
      </w:r>
    </w:p>
    <w:p w:rsidR="00E842B1" w:rsidRPr="00E842B1" w:rsidRDefault="00E842B1" w:rsidP="00E842B1">
      <w:pPr>
        <w:numPr>
          <w:ilvl w:val="1"/>
          <w:numId w:val="4"/>
        </w:numPr>
        <w:snapToGrid w:val="0"/>
        <w:spacing w:before="156" w:after="156" w:line="360" w:lineRule="auto"/>
        <w:rPr>
          <w:rFonts w:ascii="Times New Roman" w:eastAsia="宋体" w:hAnsi="Times New Roman" w:cs="Times New Roman"/>
          <w:sz w:val="24"/>
          <w:szCs w:val="20"/>
        </w:rPr>
      </w:pPr>
      <w:r w:rsidRPr="00E842B1">
        <w:rPr>
          <w:rFonts w:ascii="Times New Roman" w:eastAsia="宋体" w:hAnsi="Times New Roman" w:cs="Times New Roman"/>
          <w:i/>
          <w:sz w:val="24"/>
          <w:szCs w:val="20"/>
        </w:rPr>
        <w:t>x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＝</w:t>
      </w:r>
      <w:r w:rsidRPr="00E842B1">
        <w:rPr>
          <w:rFonts w:ascii="Times New Roman" w:eastAsia="宋体" w:hAnsi="Times New Roman" w:cs="Times New Roman"/>
          <w:sz w:val="24"/>
          <w:szCs w:val="20"/>
        </w:rPr>
        <w:t>30.0</w:t>
      </w:r>
      <w:r w:rsidRPr="00E842B1">
        <w:rPr>
          <w:rFonts w:ascii="Times New Roman" w:eastAsia="宋体" w:hAnsi="Times New Roman" w:cs="Times New Roman" w:hint="eastAsia"/>
          <w:sz w:val="24"/>
          <w:szCs w:val="20"/>
        </w:rPr>
        <w:t>％合金室温下相组成为：</w:t>
      </w:r>
    </w:p>
    <w:p w:rsidR="00E842B1" w:rsidRPr="00E842B1" w:rsidRDefault="00E842B1" w:rsidP="00E842B1">
      <w:pPr>
        <w:snapToGrid w:val="0"/>
        <w:spacing w:before="156" w:after="156" w:line="360" w:lineRule="auto"/>
        <w:ind w:left="420"/>
        <w:rPr>
          <w:rFonts w:ascii="Times New Roman" w:eastAsia="宋体" w:hAnsi="Times New Roman" w:cs="Times New Roman"/>
          <w:sz w:val="24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AlZr</w:t>
      </w:r>
      <w:r w:rsidRPr="00E842B1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＋</w:t>
      </w: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 AlZr</w:t>
      </w:r>
      <w:r w:rsidRPr="00E842B1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E842B1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E842B1" w:rsidRPr="00E842B1" w:rsidRDefault="00E842B1" w:rsidP="00E842B1">
      <w:pPr>
        <w:snapToGrid w:val="0"/>
        <w:spacing w:before="156" w:after="156" w:line="360" w:lineRule="auto"/>
        <w:ind w:left="420"/>
        <w:rPr>
          <w:rFonts w:ascii="Times New Roman" w:eastAsia="宋体" w:hAnsi="Times New Roman" w:cs="Times New Roman"/>
          <w:szCs w:val="24"/>
        </w:rPr>
      </w:pPr>
      <w:r w:rsidRPr="00E842B1">
        <w:rPr>
          <w:rFonts w:ascii="Times New Roman" w:eastAsia="宋体" w:hAnsi="Times New Roman" w:cs="Times New Roman"/>
          <w:sz w:val="24"/>
          <w:szCs w:val="24"/>
        </w:rPr>
        <w:t>AlZr</w:t>
      </w:r>
      <w:r w:rsidRPr="00E842B1">
        <w:rPr>
          <w:rFonts w:ascii="Times New Roman" w:eastAsia="宋体" w:hAnsi="Times New Roman" w:cs="Times New Roman"/>
          <w:sz w:val="24"/>
          <w:szCs w:val="24"/>
          <w:vertAlign w:val="subscript"/>
        </w:rPr>
        <w:t>3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中含</w:t>
      </w:r>
      <w:r w:rsidRPr="00E842B1">
        <w:rPr>
          <w:rFonts w:ascii="Times New Roman" w:eastAsia="宋体" w:hAnsi="Times New Roman" w:cs="Times New Roman"/>
          <w:sz w:val="24"/>
          <w:szCs w:val="24"/>
        </w:rPr>
        <w:t>Al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E842B1">
        <w:rPr>
          <w:rFonts w:ascii="Times New Roman" w:eastAsia="宋体" w:hAnsi="Times New Roman" w:cs="Times New Roman"/>
          <w:sz w:val="24"/>
          <w:szCs w:val="24"/>
        </w:rPr>
        <w:t>25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％，</w:t>
      </w:r>
      <w:r w:rsidRPr="00E842B1">
        <w:rPr>
          <w:rFonts w:ascii="Times New Roman" w:eastAsia="宋体" w:hAnsi="Times New Roman" w:cs="Times New Roman"/>
          <w:sz w:val="24"/>
          <w:szCs w:val="24"/>
        </w:rPr>
        <w:t>AlZr</w:t>
      </w:r>
      <w:r w:rsidRPr="00E842B1">
        <w:rPr>
          <w:rFonts w:ascii="Times New Roman" w:eastAsia="宋体" w:hAnsi="Times New Roman" w:cs="Times New Roman"/>
          <w:sz w:val="24"/>
          <w:szCs w:val="24"/>
          <w:vertAlign w:val="subscript"/>
        </w:rPr>
        <w:t>2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中含</w:t>
      </w:r>
      <w:r w:rsidRPr="00E842B1">
        <w:rPr>
          <w:rFonts w:ascii="Times New Roman" w:eastAsia="宋体" w:hAnsi="Times New Roman" w:cs="Times New Roman"/>
          <w:sz w:val="24"/>
          <w:szCs w:val="24"/>
        </w:rPr>
        <w:t>Al</w:t>
      </w:r>
      <w:r w:rsidRPr="00E842B1">
        <w:rPr>
          <w:rFonts w:ascii="Times New Roman" w:eastAsia="宋体" w:hAnsi="Times New Roman" w:cs="Times New Roman" w:hint="eastAsia"/>
          <w:sz w:val="24"/>
          <w:szCs w:val="24"/>
        </w:rPr>
        <w:t>＝</w:t>
      </w:r>
      <w:r w:rsidRPr="00E842B1">
        <w:rPr>
          <w:rFonts w:ascii="Times New Roman" w:eastAsia="宋体" w:hAnsi="Times New Roman" w:cs="Times New Roman"/>
          <w:sz w:val="24"/>
          <w:szCs w:val="24"/>
        </w:rPr>
        <w:t>33.3</w:t>
      </w:r>
    </w:p>
    <w:p w:rsidR="00E842B1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/>
          <w:noProof/>
          <w:sz w:val="24"/>
          <w:szCs w:val="24"/>
        </w:rPr>
        <w:drawing>
          <wp:inline distT="0" distB="0" distL="0" distR="0">
            <wp:extent cx="2904762" cy="980952"/>
            <wp:effectExtent l="19050" t="0" r="0" b="0"/>
            <wp:docPr id="2" name="图片 1" descr="热情额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热情额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4762" cy="980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A92" w:rsidRPr="00E842B1" w:rsidRDefault="00E842B1" w:rsidP="00E842B1">
      <w:pPr>
        <w:snapToGrid w:val="0"/>
        <w:spacing w:before="156" w:after="156" w:line="360" w:lineRule="auto"/>
        <w:ind w:left="360"/>
        <w:rPr>
          <w:rFonts w:ascii="Times New Roman" w:eastAsia="宋体" w:hAnsi="宋体" w:cs="Times New Roman"/>
          <w:sz w:val="24"/>
          <w:szCs w:val="24"/>
        </w:rPr>
      </w:pPr>
      <w:r>
        <w:rPr>
          <w:rFonts w:ascii="Times New Roman" w:eastAsia="宋体" w:hAnsi="宋体" w:cs="Times New Roman"/>
          <w:noProof/>
          <w:sz w:val="24"/>
          <w:szCs w:val="24"/>
        </w:rPr>
        <w:drawing>
          <wp:inline distT="0" distB="0" distL="0" distR="0">
            <wp:extent cx="4916908" cy="4429125"/>
            <wp:effectExtent l="19050" t="0" r="0" b="0"/>
            <wp:docPr id="6" name="图片 5" descr="后天的一句话讨厌的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后天的一句话讨厌的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21788" cy="44335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6A92" w:rsidRPr="00E842B1" w:rsidSect="00EC6A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4E324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8C1A4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57A94724"/>
    <w:multiLevelType w:val="multilevel"/>
    <w:tmpl w:val="8C1A4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73BA7E17"/>
    <w:multiLevelType w:val="multilevel"/>
    <w:tmpl w:val="8C1A4A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842B1"/>
    <w:rsid w:val="001670CA"/>
    <w:rsid w:val="00665B16"/>
    <w:rsid w:val="00E842B1"/>
    <w:rsid w:val="00EC6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50"/>
    <o:shapelayout v:ext="edit">
      <o:idmap v:ext="edit" data="1"/>
      <o:rules v:ext="edit">
        <o:r id="V:Rule1" type="connector" idref="#_x0000_s1116"/>
        <o:r id="V:Rule2" type="connector" idref="#_x0000_s1117"/>
        <o:r id="V:Rule3" type="connector" idref="#_x0000_s1118"/>
        <o:r id="V:Rule4" type="connector" idref="#_x0000_s1119"/>
        <o:r id="V:Rule5" type="connector" idref="#_x0000_s1120"/>
        <o:r id="V:Rule6" type="connector" idref="#_x0000_s1121"/>
        <o:r id="V:Rule7" type="connector" idref="#_x0000_s1122"/>
        <o:r id="V:Rule8" type="connector" idref="#_x0000_s1123"/>
        <o:r id="V:Rule9" type="connector" idref="#_x0000_s1124"/>
        <o:r id="V:Rule10" type="connector" idref="#_x0000_s1125"/>
        <o:r id="V:Rule11" type="connector" idref="#_x0000_s1126"/>
        <o:r id="V:Rule12" type="connector" idref="#_x0000_s1128"/>
        <o:r id="V:Rule13" type="connector" idref="#_x0000_s1053"/>
        <o:r id="V:Rule14" type="connector" idref="#_x0000_s106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842B1"/>
    <w:pPr>
      <w:ind w:firstLineChars="200" w:firstLine="420"/>
    </w:pPr>
    <w:rPr>
      <w:rFonts w:ascii="Times New Roman" w:eastAsia="宋体" w:hAnsi="Times New Roman" w:cs="Times New Roman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E842B1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E842B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9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  <w:div w:id="68074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  <w:div w:id="2443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6" w:space="1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324</Words>
  <Characters>1852</Characters>
  <Application>Microsoft Office Word</Application>
  <DocSecurity>0</DocSecurity>
  <Lines>15</Lines>
  <Paragraphs>4</Paragraphs>
  <ScaleCrop>false</ScaleCrop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HF</dc:creator>
  <cp:lastModifiedBy>HF</cp:lastModifiedBy>
  <cp:revision>2</cp:revision>
  <dcterms:created xsi:type="dcterms:W3CDTF">2013-08-22T16:04:00Z</dcterms:created>
  <dcterms:modified xsi:type="dcterms:W3CDTF">2013-08-22T16:17:00Z</dcterms:modified>
</cp:coreProperties>
</file>