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hint="eastAsia" w:ascii="微软雅黑" w:hAnsi="微软雅黑" w:eastAsia="微软雅黑"/>
          <w:color w:val="0000FF"/>
          <w:sz w:val="27"/>
          <w:szCs w:val="27"/>
          <w:shd w:val="clear" w:color="auto" w:fill="FFFFFF"/>
        </w:rPr>
      </w:pPr>
    </w:p>
    <w:p>
      <w:pPr>
        <w:rPr>
          <w:rFonts w:hint="eastAsia" w:ascii="微软雅黑" w:hAnsi="微软雅黑" w:eastAsia="微软雅黑"/>
          <w:color w:val="0000FF"/>
          <w:sz w:val="27"/>
          <w:szCs w:val="27"/>
          <w:shd w:val="clear" w:color="auto" w:fill="FFFFFF"/>
        </w:rPr>
      </w:pPr>
      <w:r>
        <w:rPr>
          <w:rFonts w:hint="eastAsia" w:ascii="微软雅黑" w:hAnsi="微软雅黑" w:eastAsia="微软雅黑"/>
          <w:color w:val="0000FF"/>
          <w:sz w:val="27"/>
          <w:szCs w:val="27"/>
          <w:shd w:val="clear" w:color="auto" w:fill="FFFFFF"/>
        </w:rPr>
        <w:t>英语</w:t>
      </w:r>
      <w:r>
        <w:rPr>
          <w:rFonts w:hint="eastAsia" w:ascii="微软雅黑" w:hAnsi="微软雅黑" w:eastAsia="微软雅黑"/>
          <w:color w:val="0000FF"/>
          <w:sz w:val="27"/>
          <w:szCs w:val="27"/>
          <w:shd w:val="clear" w:color="auto" w:fill="FFFFFF"/>
          <w:lang w:val="en-US" w:eastAsia="zh-CN"/>
        </w:rPr>
        <w:t xml:space="preserve">  李剑考研词汇真经</w:t>
      </w:r>
      <w:bookmarkStart w:id="0" w:name="_GoBack"/>
      <w:bookmarkEnd w:id="0"/>
    </w:p>
    <w:p>
      <w:pPr>
        <w:rPr>
          <w:rFonts w:hint="eastAsia" w:ascii="微软雅黑" w:hAnsi="微软雅黑" w:eastAsia="微软雅黑"/>
          <w:color w:val="0000FF"/>
          <w:sz w:val="27"/>
          <w:szCs w:val="27"/>
          <w:shd w:val="clear" w:color="auto" w:fill="FFFFFF"/>
        </w:rPr>
      </w:pPr>
      <w:r>
        <w:rPr>
          <w:rFonts w:hint="eastAsia" w:ascii="微软雅黑" w:hAnsi="微软雅黑" w:eastAsia="微软雅黑"/>
          <w:color w:val="0000FF"/>
          <w:sz w:val="27"/>
          <w:szCs w:val="27"/>
          <w:shd w:val="clear" w:color="auto" w:fill="FFFFFF"/>
        </w:rPr>
        <w:t>恋练有词：2015考研词汇识记与应用大全 </w:t>
      </w:r>
    </w:p>
    <w:p>
      <w:pPr>
        <w:rPr>
          <w:rFonts w:hint="eastAsia" w:ascii="微软雅黑" w:hAnsi="微软雅黑" w:eastAsia="微软雅黑"/>
          <w:color w:val="0000FF"/>
          <w:sz w:val="27"/>
          <w:szCs w:val="27"/>
          <w:shd w:val="clear" w:color="auto" w:fill="FFFFFF"/>
        </w:rPr>
      </w:pPr>
      <w:r>
        <w:rPr>
          <w:rFonts w:hint="eastAsia" w:ascii="微软雅黑" w:hAnsi="微软雅黑" w:eastAsia="微软雅黑"/>
          <w:color w:val="0000FF"/>
          <w:sz w:val="27"/>
          <w:szCs w:val="27"/>
          <w:shd w:val="clear" w:color="auto" w:fill="FFFFFF"/>
        </w:rPr>
        <w:t>黄皮书系列</w:t>
      </w:r>
    </w:p>
    <w:p>
      <w:pPr>
        <w:rPr>
          <w:rFonts w:hint="eastAsia" w:ascii="微软雅黑" w:hAnsi="微软雅黑" w:eastAsia="微软雅黑"/>
          <w:color w:val="0000FF"/>
          <w:sz w:val="27"/>
          <w:szCs w:val="27"/>
          <w:shd w:val="clear" w:color="auto" w:fill="FFFFFF"/>
        </w:rPr>
      </w:pPr>
      <w:r>
        <w:rPr>
          <w:rFonts w:hint="eastAsia" w:ascii="微软雅黑" w:hAnsi="微软雅黑" w:eastAsia="微软雅黑"/>
          <w:color w:val="0000FF"/>
          <w:sz w:val="27"/>
          <w:szCs w:val="27"/>
          <w:shd w:val="clear" w:color="auto" w:fill="FFFFFF"/>
        </w:rPr>
        <w:t>陈正康系列</w:t>
      </w:r>
    </w:p>
    <w:p>
      <w:pPr>
        <w:rPr>
          <w:rFonts w:hint="eastAsia" w:ascii="微软雅黑" w:hAnsi="微软雅黑" w:eastAsia="微软雅黑"/>
          <w:color w:val="0000FF"/>
          <w:sz w:val="27"/>
          <w:szCs w:val="27"/>
          <w:shd w:val="clear" w:color="auto" w:fill="FFFFFF"/>
        </w:rPr>
      </w:pPr>
      <w:r>
        <w:rPr>
          <w:rFonts w:hint="eastAsia" w:ascii="微软雅黑" w:hAnsi="微软雅黑" w:eastAsia="微软雅黑"/>
          <w:color w:val="0000FF"/>
          <w:sz w:val="27"/>
          <w:szCs w:val="27"/>
          <w:shd w:val="clear" w:color="auto" w:fill="FFFFFF"/>
        </w:rPr>
        <w:t>新东方真题解析</w:t>
      </w:r>
    </w:p>
    <w:p>
      <w:pPr>
        <w:rPr>
          <w:rFonts w:hint="eastAsia" w:ascii="微软雅黑" w:hAnsi="微软雅黑" w:eastAsia="微软雅黑"/>
          <w:color w:val="0000FF"/>
          <w:sz w:val="27"/>
          <w:szCs w:val="27"/>
          <w:shd w:val="clear" w:color="auto" w:fill="FFFFFF"/>
        </w:rPr>
      </w:pPr>
      <w:r>
        <w:rPr>
          <w:rFonts w:hint="eastAsia" w:ascii="微软雅黑" w:hAnsi="微软雅黑" w:eastAsia="微软雅黑"/>
          <w:color w:val="0000FF"/>
          <w:sz w:val="27"/>
          <w:szCs w:val="27"/>
          <w:shd w:val="clear" w:color="auto" w:fill="FFFFFF"/>
        </w:rPr>
        <w:t>考研一号</w:t>
      </w:r>
    </w:p>
    <w:p>
      <w:pPr>
        <w:rPr>
          <w:rFonts w:hint="eastAsia" w:ascii="微软雅黑" w:hAnsi="微软雅黑" w:eastAsia="微软雅黑"/>
          <w:color w:val="0000FF"/>
          <w:sz w:val="27"/>
          <w:szCs w:val="27"/>
          <w:shd w:val="clear" w:color="auto" w:fill="FFFFFF"/>
        </w:rPr>
      </w:pPr>
      <w:r>
        <w:rPr>
          <w:rFonts w:hint="eastAsia" w:ascii="微软雅黑" w:hAnsi="微软雅黑" w:eastAsia="微软雅黑"/>
          <w:color w:val="0000FF"/>
          <w:sz w:val="27"/>
          <w:szCs w:val="27"/>
          <w:shd w:val="clear" w:color="auto" w:fill="FFFFFF"/>
        </w:rPr>
        <w:t>新编考研英语阅读理解150篇(基础训练)</w:t>
      </w:r>
    </w:p>
    <w:p>
      <w:pPr>
        <w:widowControl/>
        <w:shd w:val="clear" w:color="auto" w:fill="FFFFFF"/>
        <w:spacing w:line="360" w:lineRule="atLeast"/>
        <w:jc w:val="left"/>
        <w:rPr>
          <w:rFonts w:ascii="微软雅黑" w:hAnsi="微软雅黑" w:eastAsia="微软雅黑" w:cs="宋体"/>
          <w:color w:val="444444"/>
          <w:kern w:val="0"/>
          <w:sz w:val="27"/>
          <w:szCs w:val="27"/>
        </w:rPr>
      </w:pPr>
      <w:r>
        <w:rPr>
          <w:rFonts w:hint="eastAsia" w:ascii="微软雅黑" w:hAnsi="微软雅黑" w:eastAsia="微软雅黑" w:cs="宋体"/>
          <w:color w:val="0000FF"/>
          <w:kern w:val="0"/>
          <w:sz w:val="27"/>
          <w:szCs w:val="27"/>
        </w:rPr>
        <w:t>考研英语高分写作  新东方         5.2%</w:t>
      </w:r>
    </w:p>
    <w:p>
      <w:pPr>
        <w:widowControl/>
        <w:shd w:val="clear" w:color="auto" w:fill="FFFFFF"/>
        <w:spacing w:line="360" w:lineRule="atLeast"/>
        <w:jc w:val="left"/>
        <w:rPr>
          <w:rFonts w:hint="eastAsia" w:ascii="微软雅黑" w:hAnsi="微软雅黑" w:eastAsia="微软雅黑" w:cs="宋体"/>
          <w:color w:val="444444"/>
          <w:kern w:val="0"/>
          <w:sz w:val="27"/>
          <w:szCs w:val="27"/>
        </w:rPr>
      </w:pPr>
      <w:r>
        <w:rPr>
          <w:rFonts w:hint="eastAsia" w:ascii="微软雅黑" w:hAnsi="微软雅黑" w:eastAsia="微软雅黑" w:cs="宋体"/>
          <w:color w:val="0000FF"/>
          <w:kern w:val="0"/>
          <w:sz w:val="27"/>
          <w:szCs w:val="27"/>
        </w:rPr>
        <w:t>星火的作文万能组合（蒋斌）         2.1%</w:t>
      </w:r>
    </w:p>
    <w:p>
      <w:pPr>
        <w:rPr>
          <w:rFonts w:hint="eastAsia" w:ascii="微软雅黑" w:hAnsi="微软雅黑" w:eastAsia="微软雅黑"/>
          <w:color w:val="0000FF"/>
          <w:sz w:val="27"/>
          <w:szCs w:val="27"/>
          <w:shd w:val="clear" w:color="auto" w:fill="FFFFFF"/>
        </w:rPr>
      </w:pPr>
      <w:r>
        <w:rPr>
          <w:rFonts w:hint="eastAsia" w:ascii="微软雅黑" w:hAnsi="微软雅黑" w:eastAsia="微软雅黑"/>
          <w:color w:val="0000FF"/>
          <w:sz w:val="27"/>
          <w:szCs w:val="27"/>
          <w:shd w:val="clear" w:color="auto" w:fill="FFFFFF"/>
        </w:rPr>
        <w:t>背诵真题原文确实是复习考研英语最简单粗暴而又最行之有效的方法。1、最开始要在45天内把所有考研单词背过三遍，要最快速，最大量地背！</w:t>
      </w:r>
    </w:p>
    <w:p>
      <w:pPr>
        <w:rPr>
          <w:rFonts w:hint="eastAsia" w:ascii="微软雅黑" w:hAnsi="微软雅黑" w:eastAsia="微软雅黑"/>
          <w:color w:val="0000FF"/>
          <w:sz w:val="27"/>
          <w:szCs w:val="27"/>
          <w:shd w:val="clear" w:color="auto" w:fill="FFFFFF"/>
        </w:rPr>
      </w:pPr>
      <w:r>
        <w:rPr>
          <w:rFonts w:hint="eastAsia" w:ascii="微软雅黑" w:hAnsi="微软雅黑" w:eastAsia="微软雅黑"/>
          <w:color w:val="0000FF"/>
          <w:sz w:val="27"/>
          <w:szCs w:val="27"/>
          <w:shd w:val="clear" w:color="auto" w:fill="FFFFFF"/>
        </w:rPr>
        <w:t>2、后期做题，翻译文章，背诵真题文章，背诵真题文章是十分关键的！此时可以辅之以何凯文的单词书或英语背单词软件，背词时间不宜超过90分钟。背单词和背文章是最有效的方式！</w:t>
      </w:r>
    </w:p>
    <w:p>
      <w:pPr>
        <w:rPr>
          <w:rFonts w:hint="eastAsia" w:ascii="微软雅黑" w:hAnsi="微软雅黑" w:eastAsia="微软雅黑"/>
          <w:color w:val="0000FF"/>
          <w:sz w:val="27"/>
          <w:szCs w:val="27"/>
          <w:shd w:val="clear" w:color="auto" w:fill="FFFFFF"/>
        </w:rPr>
      </w:pPr>
    </w:p>
    <w:p>
      <w:pPr>
        <w:rPr>
          <w:rFonts w:hint="eastAsia" w:ascii="微软雅黑" w:hAnsi="微软雅黑" w:eastAsia="微软雅黑"/>
          <w:color w:val="0000FF"/>
          <w:sz w:val="27"/>
          <w:szCs w:val="27"/>
          <w:shd w:val="clear" w:color="auto" w:fill="FFFFFF"/>
        </w:rPr>
      </w:pPr>
    </w:p>
    <w:p>
      <w:pPr>
        <w:widowControl/>
        <w:shd w:val="clear" w:color="auto" w:fill="FFFFFF"/>
        <w:spacing w:line="315" w:lineRule="atLeast"/>
        <w:jc w:val="left"/>
        <w:rPr>
          <w:rFonts w:ascii="Tahoma" w:hAnsi="Tahoma" w:eastAsia="宋体" w:cs="Tahoma"/>
          <w:color w:val="444444"/>
          <w:kern w:val="0"/>
          <w:szCs w:val="21"/>
        </w:rPr>
      </w:pPr>
      <w:r>
        <w:rPr>
          <w:rFonts w:ascii="MS Gothic" w:hAnsi="MS Gothic" w:eastAsia="MS Gothic" w:cs="MS Gothic"/>
          <w:b/>
          <w:bCs/>
          <w:color w:val="8B0000"/>
          <w:kern w:val="0"/>
          <w:sz w:val="27"/>
          <w:szCs w:val="27"/>
        </w:rPr>
        <w:t>❤</w:t>
      </w:r>
      <w:r>
        <w:rPr>
          <w:rFonts w:ascii="微软雅黑" w:hAnsi="微软雅黑" w:eastAsia="微软雅黑" w:cs="Tahoma"/>
          <w:b/>
          <w:bCs/>
          <w:color w:val="8B0000"/>
          <w:kern w:val="0"/>
          <w:sz w:val="27"/>
          <w:szCs w:val="27"/>
        </w:rPr>
        <w:t>政治辅导书选择情况</w:t>
      </w:r>
      <w:r>
        <w:rPr>
          <w:rFonts w:ascii="MS Gothic" w:hAnsi="MS Gothic" w:eastAsia="MS Gothic" w:cs="MS Gothic"/>
          <w:b/>
          <w:bCs/>
          <w:color w:val="8B0000"/>
          <w:kern w:val="0"/>
          <w:sz w:val="27"/>
          <w:szCs w:val="27"/>
        </w:rPr>
        <w:t>❤</w:t>
      </w:r>
      <w:r>
        <w:rPr>
          <w:rFonts w:ascii="微软雅黑" w:hAnsi="微软雅黑" w:eastAsia="微软雅黑" w:cs="Tahoma"/>
          <w:b/>
          <w:bCs/>
          <w:color w:val="8B0000"/>
          <w:kern w:val="0"/>
          <w:sz w:val="27"/>
          <w:szCs w:val="27"/>
        </w:rPr>
        <w:t>：</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b/>
          <w:bCs/>
          <w:color w:val="FF0000"/>
          <w:kern w:val="0"/>
          <w:sz w:val="24"/>
          <w:szCs w:val="24"/>
        </w:rPr>
        <w:t>注：比率是按照该书的推荐次数/推荐书目的总数量计算而来。书单仅供参考</w:t>
      </w:r>
    </w:p>
    <w:p>
      <w:pPr>
        <w:widowControl/>
        <w:jc w:val="left"/>
        <w:rPr>
          <w:rFonts w:ascii="宋体" w:hAnsi="宋体" w:eastAsia="宋体" w:cs="宋体"/>
          <w:kern w:val="0"/>
          <w:sz w:val="24"/>
          <w:szCs w:val="24"/>
        </w:rPr>
      </w:pP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肖秀荣4套卷                                          16.8%</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肖秀荣 1000题/1600题                           14.1%</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肖秀荣8套卷                                          13.6%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教育部的研究生考试大纲解析（红宝书）  8.6%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肖秀荣   精讲精练                                  6.5%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肖秀荣知识点提要                                  6.5%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肖秀荣时事政治                                     6.5%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风中劲草辅导书                                     6.5%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肖秀荣考点预测                                     6.1%</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任汝芬最后四套卷                                  4.6%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蒋中挺  绝对考场最后五套题                   3.4%      </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启航20天20题                                       3.1%</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石磊高联启航的讲课教材                        1.8%</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田维彬最后4套题                                   1.1%</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蒋中庭考点冲刺必备形势与政策              0.4%</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80"/>
          <w:kern w:val="0"/>
          <w:sz w:val="24"/>
          <w:szCs w:val="24"/>
        </w:rPr>
        <w:t>画龙点睛独家笔记&amp;独家题库                  0.4%</w:t>
      </w:r>
    </w:p>
    <w:p>
      <w:pPr>
        <w:spacing w:line="360" w:lineRule="atLeast"/>
        <w:rPr>
          <w:rFonts w:ascii="微软雅黑" w:hAnsi="微软雅黑" w:eastAsia="微软雅黑" w:cs="宋体"/>
          <w:b/>
          <w:bCs/>
          <w:color w:val="000080"/>
          <w:kern w:val="0"/>
          <w:sz w:val="27"/>
          <w:szCs w:val="27"/>
          <w:shd w:val="clear" w:color="auto" w:fill="FFFFFF"/>
        </w:rPr>
      </w:pPr>
      <w:r>
        <w:rPr>
          <w:rFonts w:hint="eastAsia" w:ascii="微软雅黑" w:hAnsi="微软雅黑" w:eastAsia="微软雅黑"/>
          <w:color w:val="000080"/>
          <w:sz w:val="27"/>
          <w:szCs w:val="27"/>
          <w:shd w:val="clear" w:color="auto" w:fill="FFFFFF"/>
        </w:rPr>
        <w:t>蒋中庭的冲刺必备太简单了。肖秀荣的预测题一定要买。事实证明红宝书跟风中劲草搭配地看才最有效果。个人觉得肖秀荣《最后八套题》和《四套题》都还不错，还有《风中劲草》，政治一定不要10月份以后复习，不然很多人到最后时间肯定会不够。政治考试越来越灵活，更加注重理解，盲目背诵不但浪费时间，而且效果也不是特别的好。把红宝书看三遍，风中劲草五遍，肖秀荣四套卷背熟或者熟悉那些答题套话也可以。红宝书后期一定要买不断翻看。</w:t>
      </w:r>
      <w:r>
        <w:rPr>
          <w:rFonts w:hint="eastAsia" w:ascii="微软雅黑" w:hAnsi="微软雅黑" w:eastAsia="微软雅黑" w:cs="宋体"/>
          <w:b/>
          <w:bCs/>
          <w:color w:val="483D8B"/>
          <w:kern w:val="0"/>
          <w:sz w:val="24"/>
          <w:szCs w:val="24"/>
          <w:shd w:val="clear" w:color="auto" w:fill="FFFFFF"/>
        </w:rPr>
        <w:t>个人推荐这样的学力的人还是在暑假之前把政治看一遍，然后可以放下不复习政治了，等到12月份最后关头再每天三个小时做政治，保持做题的感觉。我觉得考研政治真心是看考试前一天的各种押题消息。复习那么久都是多余的。但是如果第一遍不看完是绝对不行的。</w:t>
      </w:r>
    </w:p>
    <w:p>
      <w:pPr>
        <w:widowControl/>
        <w:spacing w:line="360" w:lineRule="atLeast"/>
        <w:jc w:val="left"/>
        <w:rPr>
          <w:rFonts w:ascii="微软雅黑" w:hAnsi="微软雅黑" w:eastAsia="微软雅黑" w:cs="宋体"/>
          <w:b/>
          <w:bCs/>
          <w:color w:val="000080"/>
          <w:kern w:val="0"/>
          <w:sz w:val="27"/>
          <w:szCs w:val="27"/>
          <w:shd w:val="clear" w:color="auto" w:fill="FFFFFF"/>
        </w:rPr>
      </w:pPr>
      <w:r>
        <w:rPr>
          <w:rFonts w:hint="eastAsia" w:ascii="微软雅黑" w:hAnsi="微软雅黑" w:eastAsia="微软雅黑" w:cs="宋体"/>
          <w:b/>
          <w:bCs/>
          <w:color w:val="000080"/>
          <w:kern w:val="0"/>
          <w:sz w:val="24"/>
          <w:szCs w:val="24"/>
          <w:shd w:val="clear" w:color="auto" w:fill="FFFFFF"/>
        </w:rPr>
        <w:t>一般大纲9月底至10月初出来，所以尽快买好大纲解析，先用半个月过一遍，了解基本框架。然后买本风中劲草核心考点，搭配肖1000题，到11月初或者慢一点到11月半。搞完这些，你需要将政治里的每章整理成一个框架结构，看到一个题目，你会意识考的是哪章哪个考点。后阶段买肖的八套卷，做题，检验知识点的掌握程度，并要抓住核心考点，忽略次要考点，节省时间，一般考研的冲刺阶段，政治需要记需要背，所以花费的时间最多。</w:t>
      </w:r>
    </w:p>
    <w:p>
      <w:pPr>
        <w:widowControl/>
        <w:spacing w:line="360" w:lineRule="atLeast"/>
        <w:jc w:val="left"/>
        <w:rPr>
          <w:rFonts w:ascii="微软雅黑" w:hAnsi="微软雅黑" w:eastAsia="微软雅黑" w:cs="宋体"/>
          <w:b/>
          <w:bCs/>
          <w:color w:val="000080"/>
          <w:kern w:val="0"/>
          <w:sz w:val="27"/>
          <w:szCs w:val="27"/>
          <w:shd w:val="clear" w:color="auto" w:fill="FFFFFF"/>
        </w:rPr>
      </w:pPr>
      <w:r>
        <w:rPr>
          <w:rFonts w:hint="eastAsia" w:ascii="微软雅黑" w:hAnsi="微软雅黑" w:eastAsia="微软雅黑" w:cs="宋体"/>
          <w:b/>
          <w:bCs/>
          <w:color w:val="000080"/>
          <w:kern w:val="0"/>
          <w:sz w:val="24"/>
          <w:szCs w:val="24"/>
          <w:shd w:val="clear" w:color="auto" w:fill="FFFFFF"/>
        </w:rPr>
        <w:t>个人感觉真题每年都紧跟时代，所以以往的真题价值参考不大，不过马原，史纲知识点是死的，可以参考真题这方面的命题思路，如果要买，就买肖大大，一直强调紧跟肖大大，这是数百万考生的选择。</w:t>
      </w:r>
    </w:p>
    <w:p>
      <w:pPr>
        <w:rPr>
          <w:rFonts w:hint="eastAsia"/>
        </w:rPr>
      </w:pPr>
    </w:p>
    <w:p>
      <w:pPr>
        <w:rPr>
          <w:rFonts w:hint="eastAsia"/>
        </w:rPr>
      </w:pPr>
    </w:p>
    <w:p>
      <w:pPr>
        <w:widowControl/>
        <w:shd w:val="clear" w:color="auto" w:fill="FFFFFF"/>
        <w:spacing w:line="315" w:lineRule="atLeast"/>
        <w:jc w:val="left"/>
        <w:rPr>
          <w:rFonts w:ascii="Tahoma" w:hAnsi="Tahoma" w:eastAsia="宋体" w:cs="Tahoma"/>
          <w:color w:val="444444"/>
          <w:kern w:val="0"/>
          <w:szCs w:val="21"/>
        </w:rPr>
      </w:pPr>
      <w:r>
        <w:rPr>
          <w:rFonts w:ascii="MS Gothic" w:hAnsi="MS Gothic" w:eastAsia="MS Gothic" w:cs="MS Gothic"/>
          <w:color w:val="8B0000"/>
          <w:kern w:val="0"/>
          <w:sz w:val="27"/>
          <w:szCs w:val="27"/>
        </w:rPr>
        <w:t>❤</w:t>
      </w:r>
      <w:r>
        <w:rPr>
          <w:rFonts w:ascii="微软雅黑" w:hAnsi="微软雅黑" w:eastAsia="微软雅黑" w:cs="Tahoma"/>
          <w:color w:val="8B0000"/>
          <w:kern w:val="0"/>
          <w:sz w:val="27"/>
          <w:szCs w:val="27"/>
        </w:rPr>
        <w:t>数学一辅导书选择情况</w:t>
      </w:r>
      <w:r>
        <w:rPr>
          <w:rFonts w:ascii="MS Gothic" w:hAnsi="MS Gothic" w:eastAsia="MS Gothic" w:cs="MS Gothic"/>
          <w:color w:val="8B0000"/>
          <w:kern w:val="0"/>
          <w:sz w:val="27"/>
          <w:szCs w:val="27"/>
        </w:rPr>
        <w:t>❤</w:t>
      </w:r>
      <w:r>
        <w:rPr>
          <w:rFonts w:ascii="微软雅黑" w:hAnsi="微软雅黑" w:eastAsia="微软雅黑" w:cs="Tahoma"/>
          <w:color w:val="8B0000"/>
          <w:kern w:val="0"/>
          <w:sz w:val="27"/>
          <w:szCs w:val="27"/>
        </w:rPr>
        <w:t>：</w:t>
      </w:r>
    </w:p>
    <w:p>
      <w:pPr>
        <w:widowControl/>
        <w:jc w:val="left"/>
        <w:rPr>
          <w:rFonts w:ascii="宋体" w:hAnsi="宋体" w:eastAsia="宋体" w:cs="宋体"/>
          <w:kern w:val="0"/>
          <w:sz w:val="24"/>
          <w:szCs w:val="24"/>
        </w:rPr>
      </w:pPr>
      <w:r>
        <w:rPr>
          <w:rFonts w:ascii="微软雅黑" w:hAnsi="微软雅黑" w:eastAsia="微软雅黑" w:cs="Tahoma"/>
          <w:b/>
          <w:bCs/>
          <w:color w:val="FF0000"/>
          <w:kern w:val="0"/>
          <w:sz w:val="24"/>
          <w:szCs w:val="24"/>
          <w:shd w:val="clear" w:color="auto" w:fill="FFFFFF"/>
        </w:rPr>
        <w:t>注：比率是按照该书的推荐次数/推荐书目的总数量计算而来。书单仅供参考</w:t>
      </w:r>
      <w:r>
        <w:rPr>
          <w:rFonts w:ascii="微软雅黑" w:hAnsi="微软雅黑" w:eastAsia="微软雅黑" w:cs="Tahoma"/>
          <w:b/>
          <w:bCs/>
          <w:color w:val="FF0000"/>
          <w:kern w:val="0"/>
          <w:sz w:val="24"/>
          <w:szCs w:val="24"/>
          <w:shd w:val="clear" w:color="auto" w:fill="FFFFFF"/>
        </w:rPr>
        <w:br/>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李永乐复习真题解析       17.7%</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二李《数学复习全书》  17.7%</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李永乐《数学基础过关660题》   9.7%</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李永乐线性代数讲义    6.5%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李永乐李正元《全真模拟经典400题》6.5%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李永乐6+2（试卷）   3.2%</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李永乐超越135分    1.6%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同济高数课本    6.5%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同济线性代数    4.8%</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浙大概率论与数理统计4.8%</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张宇《高数18讲》   4.8%</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张宇终极预测八套卷   3.2%</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张宇题源探析1000题    1.6%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张宇高数和概论强化视频   1.6%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张宇最后四套卷   1.6%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汤家风高数          3.2%</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汤家凤题典1800题      1.6%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新东方杨超老师的课   1.6%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陈文灯题型集粹       1.6%</w:t>
      </w:r>
    </w:p>
    <w:p>
      <w:pPr>
        <w:rPr>
          <w:rFonts w:hint="eastAsia" w:ascii="微软雅黑" w:hAnsi="微软雅黑" w:eastAsia="微软雅黑"/>
          <w:color w:val="0000FF"/>
          <w:shd w:val="clear" w:color="auto" w:fill="FFFFFF"/>
        </w:rPr>
      </w:pPr>
      <w:r>
        <w:rPr>
          <w:rFonts w:hint="eastAsia" w:ascii="微软雅黑" w:hAnsi="微软雅黑" w:eastAsia="微软雅黑"/>
          <w:color w:val="0000FF"/>
          <w:shd w:val="clear" w:color="auto" w:fill="FFFFFF"/>
        </w:rPr>
        <w:t>全书要想效果好推荐做两遍，时间紧张把第一遍做的整理的错题集做一遍也行。课本的话，高数和线代看同济的，概率论看浙大的。最好复习早点，数学一量几乎是数学二的两倍。还有时间可以接着做模拟400还是600来着，和基础660。真题推荐最后一个月开始，训练真题环境，选择试卷版的，答案解析还是推荐李永乐版，王式安的试卷版解析水平太低。就这么多应该够学了，能做完数学很厉害了。数学，《复习全书》讲解的很详细，张宇的《高数18讲》很通俗易懂，建议数学复习时，书本先过一遍不需要太过精细，(我在书本上花费的时间就太过多了),可以重点跟着《复习全书》学，内容挺详细的，书中的题目至少得例题看明白，张宇的《18讲》同学有用的反响还不错，这两本书 至少得必备一本。数学关键还是多做题，可以检查仔细复习的掌握程度。做过的题还要多看看，要让做题变得对自己有用。数学得提早复习，每天都得花时间学习，数学很费功夫和时间的，也特别在考试时拉分，特别要注意了！然后全书，这个是重点，全书一直看到国庆节前，能看多少遍就看多少遍，不懂章节反复看。同时暑假期间看李永乐线代和张宇高数强化视频（至少2到3遍），还有就是全书中线代部分用李永乐的线代讲义替代。然后用两个月做真题研究真题，最后一个月做点模拟题和查漏补缺，到后期一定对自己看的知识做总结，写在纸上的总结。</w:t>
      </w:r>
    </w:p>
    <w:p>
      <w:pPr>
        <w:rPr>
          <w:rFonts w:hint="eastAsia" w:ascii="微软雅黑" w:hAnsi="微软雅黑" w:eastAsia="微软雅黑"/>
          <w:color w:val="0000FF"/>
          <w:shd w:val="clear" w:color="auto" w:fill="FFFFFF"/>
        </w:rPr>
      </w:pPr>
    </w:p>
    <w:p>
      <w:pPr>
        <w:rPr>
          <w:rFonts w:hint="eastAsia" w:ascii="微软雅黑" w:hAnsi="微软雅黑" w:eastAsia="微软雅黑"/>
          <w:color w:val="0000FF"/>
          <w:shd w:val="clear" w:color="auto" w:fill="FFFFFF"/>
        </w:rPr>
      </w:pPr>
    </w:p>
    <w:p>
      <w:pPr>
        <w:rPr>
          <w:rFonts w:hint="eastAsia" w:ascii="微软雅黑" w:hAnsi="微软雅黑" w:eastAsia="微软雅黑"/>
          <w:color w:val="0000FF"/>
          <w:shd w:val="clear" w:color="auto" w:fill="FFFFFF"/>
        </w:rPr>
      </w:pPr>
    </w:p>
    <w:p>
      <w:pPr>
        <w:widowControl/>
        <w:shd w:val="clear" w:color="auto" w:fill="FFFFFF"/>
        <w:spacing w:line="315" w:lineRule="atLeast"/>
        <w:jc w:val="left"/>
        <w:rPr>
          <w:rFonts w:ascii="Tahoma" w:hAnsi="Tahoma" w:eastAsia="宋体" w:cs="Tahoma"/>
          <w:color w:val="444444"/>
          <w:kern w:val="0"/>
          <w:szCs w:val="21"/>
        </w:rPr>
      </w:pPr>
      <w:r>
        <w:rPr>
          <w:rFonts w:ascii="MS Gothic" w:hAnsi="MS Gothic" w:eastAsia="MS Gothic" w:cs="MS Gothic"/>
          <w:color w:val="8B0000"/>
          <w:kern w:val="0"/>
          <w:sz w:val="27"/>
          <w:szCs w:val="27"/>
        </w:rPr>
        <w:t>❤</w:t>
      </w:r>
      <w:r>
        <w:rPr>
          <w:rFonts w:ascii="微软雅黑" w:hAnsi="微软雅黑" w:eastAsia="微软雅黑" w:cs="Tahoma"/>
          <w:color w:val="8B0000"/>
          <w:kern w:val="0"/>
          <w:sz w:val="27"/>
          <w:szCs w:val="27"/>
        </w:rPr>
        <w:t>数学三辅导书选择情况</w:t>
      </w:r>
      <w:r>
        <w:rPr>
          <w:rFonts w:ascii="MS Gothic" w:hAnsi="MS Gothic" w:eastAsia="MS Gothic" w:cs="MS Gothic"/>
          <w:color w:val="8B0000"/>
          <w:kern w:val="0"/>
          <w:sz w:val="27"/>
          <w:szCs w:val="27"/>
        </w:rPr>
        <w:t>❤</w:t>
      </w:r>
      <w:r>
        <w:rPr>
          <w:rFonts w:ascii="微软雅黑" w:hAnsi="微软雅黑" w:eastAsia="微软雅黑" w:cs="Tahoma"/>
          <w:color w:val="8B0000"/>
          <w:kern w:val="0"/>
          <w:sz w:val="27"/>
          <w:szCs w:val="27"/>
        </w:rPr>
        <w:t>：</w:t>
      </w:r>
    </w:p>
    <w:p>
      <w:pPr>
        <w:widowControl/>
        <w:jc w:val="left"/>
        <w:rPr>
          <w:rFonts w:ascii="宋体" w:hAnsi="宋体" w:eastAsia="宋体" w:cs="宋体"/>
          <w:kern w:val="0"/>
          <w:sz w:val="24"/>
          <w:szCs w:val="24"/>
        </w:rPr>
      </w:pPr>
      <w:r>
        <w:rPr>
          <w:rFonts w:ascii="微软雅黑" w:hAnsi="微软雅黑" w:eastAsia="微软雅黑" w:cs="Tahoma"/>
          <w:b/>
          <w:bCs/>
          <w:color w:val="FF0000"/>
          <w:kern w:val="0"/>
          <w:sz w:val="24"/>
          <w:szCs w:val="24"/>
          <w:shd w:val="clear" w:color="auto" w:fill="FFFFFF"/>
        </w:rPr>
        <w:t>注：比率是按照该书的推荐次数/推荐书目的总数量计算而来。书单仅供参考</w:t>
      </w:r>
      <w:r>
        <w:rPr>
          <w:rFonts w:ascii="微软雅黑" w:hAnsi="微软雅黑" w:eastAsia="微软雅黑" w:cs="Tahoma"/>
          <w:b/>
          <w:bCs/>
          <w:color w:val="FF0000"/>
          <w:kern w:val="0"/>
          <w:sz w:val="24"/>
          <w:szCs w:val="24"/>
          <w:shd w:val="clear" w:color="auto" w:fill="FFFFFF"/>
        </w:rPr>
        <w:br/>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二李《数学复习全书》  18.0%</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李永乐的真题解析    11.7%</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李永乐《数学基础过关660题》  8.1%</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李永乐李正元《全真模拟经典400题》  4.5%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李永乐线性代数讲义  4.5%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李永乐6+2（试卷）  0.9%</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李永乐最后冲刺超越135分  0.9%</w:t>
      </w:r>
    </w:p>
    <w:p>
      <w:pPr>
        <w:widowControl/>
        <w:shd w:val="clear" w:color="auto" w:fill="FFFFFF"/>
        <w:spacing w:line="315" w:lineRule="atLeast"/>
        <w:jc w:val="left"/>
        <w:rPr>
          <w:rFonts w:ascii="Tahoma" w:hAnsi="Tahoma" w:eastAsia="宋体" w:cs="Tahoma"/>
          <w:color w:val="444444"/>
          <w:kern w:val="0"/>
          <w:szCs w:val="21"/>
        </w:rPr>
      </w:pP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概率论 浙大6.3%</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高数同济六版  5.4%</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浙大的线代  4.5%</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同济的线性代数   3.6%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同济高数  1.8%</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线代 清华居余马第二版  0.9%</w:t>
      </w:r>
    </w:p>
    <w:p>
      <w:pPr>
        <w:widowControl/>
        <w:shd w:val="clear" w:color="auto" w:fill="FFFFFF"/>
        <w:spacing w:line="315" w:lineRule="atLeast"/>
        <w:jc w:val="left"/>
        <w:rPr>
          <w:rFonts w:ascii="Tahoma" w:hAnsi="Tahoma" w:eastAsia="宋体" w:cs="Tahoma"/>
          <w:color w:val="444444"/>
          <w:kern w:val="0"/>
          <w:szCs w:val="21"/>
        </w:rPr>
      </w:pP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张宇高数18讲  5.4%</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张宇《题源探析经典1000题》3.6%</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张宇真题大全解  2.7%</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张宇四套卷  2.7%</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张宇八套题  2.7%</w:t>
      </w:r>
    </w:p>
    <w:p>
      <w:pPr>
        <w:widowControl/>
        <w:shd w:val="clear" w:color="auto" w:fill="FFFFFF"/>
        <w:spacing w:line="315" w:lineRule="atLeast"/>
        <w:jc w:val="left"/>
        <w:rPr>
          <w:rFonts w:ascii="Tahoma" w:hAnsi="Tahoma" w:eastAsia="宋体" w:cs="Tahoma"/>
          <w:color w:val="444444"/>
          <w:kern w:val="0"/>
          <w:szCs w:val="21"/>
        </w:rPr>
      </w:pP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汤加凤《接力题典1800》 2.7%</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汤家凤 高数  1.8%</w:t>
      </w:r>
    </w:p>
    <w:p>
      <w:pPr>
        <w:widowControl/>
        <w:shd w:val="clear" w:color="auto" w:fill="FFFFFF"/>
        <w:spacing w:line="315" w:lineRule="atLeast"/>
        <w:jc w:val="left"/>
        <w:rPr>
          <w:rFonts w:ascii="Tahoma" w:hAnsi="Tahoma" w:eastAsia="宋体" w:cs="Tahoma"/>
          <w:color w:val="444444"/>
          <w:kern w:val="0"/>
          <w:szCs w:val="21"/>
        </w:rPr>
      </w:pP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曹显兵概率论讲义  1.8%</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合工大最后五套题  1.8%</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王式安概率论辅导讲义  0.9%</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武忠祥历年真题分类解析   0.9%</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陈文灯《考研数学复习指南》  0.9%</w:t>
      </w:r>
    </w:p>
    <w:p>
      <w:pPr>
        <w:widowControl/>
        <w:shd w:val="clear" w:color="auto" w:fill="FFFFFF"/>
        <w:spacing w:line="315" w:lineRule="atLeast"/>
        <w:jc w:val="left"/>
        <w:rPr>
          <w:rFonts w:ascii="Tahoma" w:hAnsi="Tahoma" w:eastAsia="宋体" w:cs="Tahoma"/>
          <w:color w:val="444444"/>
          <w:kern w:val="0"/>
          <w:szCs w:val="21"/>
        </w:rPr>
      </w:pPr>
      <w:r>
        <w:rPr>
          <w:rFonts w:ascii="微软雅黑" w:hAnsi="微软雅黑" w:eastAsia="微软雅黑" w:cs="Tahoma"/>
          <w:color w:val="0000FF"/>
          <w:kern w:val="0"/>
          <w:sz w:val="24"/>
          <w:szCs w:val="24"/>
        </w:rPr>
        <w:t>郝海龙数学复习全套  0.9%</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MS Gothic">
    <w:panose1 w:val="020B0609070205080204"/>
    <w:charset w:val="80"/>
    <w:family w:val="auto"/>
    <w:pitch w:val="default"/>
    <w:sig w:usb0="E00002FF" w:usb1="6AC7FDFB" w:usb2="00000012" w:usb3="00000000" w:csb0="4002009F" w:csb1="DFD7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BE7F15"/>
    <w:rsid w:val="005A6F40"/>
    <w:rsid w:val="006C0F6A"/>
    <w:rsid w:val="00751AF4"/>
    <w:rsid w:val="007E453E"/>
    <w:rsid w:val="00811497"/>
    <w:rsid w:val="009001FB"/>
    <w:rsid w:val="00997535"/>
    <w:rsid w:val="00BE7F15"/>
    <w:rsid w:val="00CC3432"/>
    <w:rsid w:val="27CD264A"/>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kern w:val="2"/>
      <w:sz w:val="21"/>
      <w:szCs w:val="22"/>
      <w:lang w:val="en-US" w:eastAsia="zh-CN" w:bidi="ar-SA"/>
    </w:rPr>
  </w:style>
  <w:style w:type="character" w:default="1" w:styleId="2">
    <w:name w:val="Default Paragraph Font"/>
    <w:unhideWhenUsed/>
    <w:uiPriority w:val="1"/>
  </w:style>
  <w:style w:type="table" w:default="1" w:styleId="4">
    <w:name w:val="Normal Table"/>
    <w:unhideWhenUsed/>
    <w:uiPriority w:val="99"/>
    <w:tblPr>
      <w:tblStyle w:val="4"/>
      <w:tblLayout w:type="fixed"/>
      <w:tblCellMar>
        <w:top w:w="0" w:type="dxa"/>
        <w:left w:w="108" w:type="dxa"/>
        <w:bottom w:w="0" w:type="dxa"/>
        <w:right w:w="108" w:type="dxa"/>
      </w:tblCellMar>
    </w:tblPr>
    <w:tcPr>
      <w:textDirection w:val="lrTb"/>
    </w:tcPr>
  </w:style>
  <w:style w:type="character" w:styleId="3">
    <w:name w:val="Strong"/>
    <w:basedOn w:val="2"/>
    <w:qFormat/>
    <w:uiPriority w:val="22"/>
    <w:rPr>
      <w:b/>
      <w:bCs/>
    </w:rPr>
  </w:style>
</w:styles>
</file>

<file path=word/_rels/document.xml.rels><?xml version="1.0" encoding="UTF-8" standalone="yes"?>
<Relationships xmlns="http://schemas.openxmlformats.org/package/2006/relationships"><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463</Words>
  <Characters>2645</Characters>
  <Lines>22</Lines>
  <Paragraphs>6</Paragraphs>
  <TotalTime>0</TotalTime>
  <ScaleCrop>false</ScaleCrop>
  <LinksUpToDate>false</LinksUpToDate>
  <CharactersWithSpaces>0</CharactersWithSpaces>
  <Application>WPS Office 个人版_9.1.0.4954_{F1E327BC-269C-435d-A152-05C5408002CA}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2015-01-26T07:27:00Z</dcterms:created>
  <dc:creator>YanjunMa</dc:creator>
  <cp:lastModifiedBy>lx</cp:lastModifiedBy>
  <dcterms:modified xsi:type="dcterms:W3CDTF">2015-02-10T11:00:12Z</dcterms:modified>
  <dc:title>英语  李剑考研词汇真经</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2052-9.1.0.4954</vt:lpwstr>
  </property>
</Properties>
</file>